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2F4" w:rsidRPr="00827423" w:rsidRDefault="007E32F4" w:rsidP="00827423">
      <w:pPr>
        <w:spacing w:line="240" w:lineRule="auto"/>
        <w:ind w:firstLine="0"/>
        <w:jc w:val="right"/>
        <w:rPr>
          <w:b/>
          <w:i/>
          <w:sz w:val="20"/>
        </w:rPr>
      </w:pPr>
      <w:r w:rsidRPr="00827423">
        <w:rPr>
          <w:b/>
          <w:i/>
          <w:sz w:val="20"/>
        </w:rPr>
        <w:t xml:space="preserve">Приложение № </w:t>
      </w:r>
      <w:r w:rsidR="002031D2" w:rsidRPr="00827423">
        <w:rPr>
          <w:b/>
          <w:i/>
          <w:sz w:val="20"/>
        </w:rPr>
        <w:t>1</w:t>
      </w:r>
    </w:p>
    <w:p w:rsidR="007E32F4" w:rsidRPr="00827423" w:rsidRDefault="007E32F4" w:rsidP="00827423">
      <w:pPr>
        <w:spacing w:line="240" w:lineRule="auto"/>
        <w:ind w:firstLine="0"/>
        <w:jc w:val="right"/>
        <w:rPr>
          <w:b/>
          <w:i/>
          <w:sz w:val="20"/>
        </w:rPr>
      </w:pPr>
      <w:r w:rsidRPr="00827423">
        <w:rPr>
          <w:b/>
          <w:i/>
          <w:sz w:val="20"/>
        </w:rPr>
        <w:t>к Положению о закупках товаров, работ, ус</w:t>
      </w:r>
      <w:r w:rsidR="008856CC" w:rsidRPr="00827423">
        <w:rPr>
          <w:b/>
          <w:i/>
          <w:sz w:val="20"/>
        </w:rPr>
        <w:t xml:space="preserve">луг для </w:t>
      </w:r>
      <w:r w:rsidR="00827423" w:rsidRPr="00827423">
        <w:rPr>
          <w:b/>
          <w:i/>
          <w:sz w:val="20"/>
        </w:rPr>
        <w:t>н</w:t>
      </w:r>
      <w:r w:rsidR="008856CC" w:rsidRPr="00827423">
        <w:rPr>
          <w:b/>
          <w:i/>
          <w:sz w:val="20"/>
        </w:rPr>
        <w:t>ужд ООО «Ресурс</w:t>
      </w:r>
      <w:r w:rsidRPr="00827423">
        <w:rPr>
          <w:b/>
          <w:i/>
          <w:sz w:val="20"/>
        </w:rPr>
        <w:t>»</w:t>
      </w:r>
    </w:p>
    <w:p w:rsidR="005066F7" w:rsidRPr="00827423" w:rsidRDefault="005066F7" w:rsidP="00EB3552">
      <w:pPr>
        <w:spacing w:line="240" w:lineRule="auto"/>
        <w:jc w:val="right"/>
        <w:rPr>
          <w:i/>
          <w:sz w:val="20"/>
        </w:rPr>
      </w:pPr>
      <w:bookmarkStart w:id="0" w:name="_GoBack"/>
      <w:bookmarkEnd w:id="0"/>
    </w:p>
    <w:p w:rsidR="00FB6456" w:rsidRPr="00827423" w:rsidRDefault="00FB6456" w:rsidP="00EB3552">
      <w:pPr>
        <w:tabs>
          <w:tab w:val="left" w:pos="1134"/>
        </w:tabs>
        <w:spacing w:line="240" w:lineRule="auto"/>
        <w:jc w:val="right"/>
        <w:rPr>
          <w:i/>
          <w:snapToGrid/>
          <w:sz w:val="20"/>
        </w:rPr>
      </w:pPr>
    </w:p>
    <w:p w:rsidR="002E4DD5" w:rsidRPr="00827423" w:rsidRDefault="002E4DD5" w:rsidP="00EB3552">
      <w:pPr>
        <w:jc w:val="center"/>
        <w:rPr>
          <w:b/>
          <w:sz w:val="20"/>
        </w:rPr>
      </w:pPr>
      <w:r w:rsidRPr="00827423">
        <w:rPr>
          <w:b/>
          <w:sz w:val="20"/>
        </w:rPr>
        <w:t>ГЛОССАРИЙ</w:t>
      </w:r>
    </w:p>
    <w:p w:rsidR="002E4DD5" w:rsidRPr="00827423" w:rsidRDefault="002E4DD5">
      <w:pPr>
        <w:jc w:val="center"/>
        <w:rPr>
          <w:sz w:val="20"/>
        </w:rPr>
      </w:pPr>
      <w:r w:rsidRPr="00827423">
        <w:rPr>
          <w:sz w:val="20"/>
        </w:rPr>
        <w:t>(термины и определения)</w:t>
      </w:r>
    </w:p>
    <w:p w:rsidR="002E4DD5" w:rsidRPr="00827423" w:rsidRDefault="002E4DD5" w:rsidP="007D6203">
      <w:pPr>
        <w:pStyle w:val="111pt"/>
        <w:tabs>
          <w:tab w:val="left" w:pos="1134"/>
        </w:tabs>
        <w:ind w:left="0" w:firstLine="567"/>
        <w:jc w:val="both"/>
        <w:rPr>
          <w:rFonts w:ascii="Times New Roman" w:hAnsi="Times New Roman"/>
          <w:sz w:val="20"/>
        </w:rPr>
      </w:pPr>
      <w:bookmarkStart w:id="1" w:name="_Toc71955884"/>
      <w:bookmarkStart w:id="2" w:name="_Toc303259986"/>
      <w:r w:rsidRPr="00827423">
        <w:rPr>
          <w:rFonts w:ascii="Times New Roman" w:hAnsi="Times New Roman"/>
          <w:sz w:val="20"/>
        </w:rPr>
        <w:t>Термины и определения</w:t>
      </w:r>
      <w:bookmarkEnd w:id="1"/>
      <w:bookmarkEnd w:id="2"/>
    </w:p>
    <w:p w:rsidR="004B1631" w:rsidRPr="00827423" w:rsidRDefault="004B1631" w:rsidP="007D6203">
      <w:pPr>
        <w:pStyle w:val="2"/>
        <w:ind w:left="0" w:firstLine="567"/>
        <w:jc w:val="both"/>
        <w:rPr>
          <w:sz w:val="20"/>
        </w:rPr>
      </w:pPr>
      <w:bookmarkStart w:id="3" w:name="_Ref86233892"/>
      <w:r w:rsidRPr="00827423">
        <w:rPr>
          <w:b w:val="0"/>
          <w:sz w:val="20"/>
        </w:rPr>
        <w:t>Альтернативное предложение: предложение участника закупки, подаваемое дополнительно к основному, и содержащее одно или несколько измененных относительно содержащихся в основном предложении организационно-технических решений, коммерческих решений, характеристик поставляемой продукции или условий договора.</w:t>
      </w:r>
    </w:p>
    <w:p w:rsidR="002E4DD5" w:rsidRPr="00827423" w:rsidRDefault="005E1F73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А</w:t>
      </w:r>
      <w:r w:rsidR="002E4DD5" w:rsidRPr="00827423">
        <w:rPr>
          <w:b w:val="0"/>
          <w:sz w:val="20"/>
        </w:rPr>
        <w:t xml:space="preserve">нализ рынка: </w:t>
      </w:r>
      <w:r w:rsidR="00664DAC" w:rsidRPr="00827423">
        <w:rPr>
          <w:b w:val="0"/>
          <w:sz w:val="20"/>
        </w:rPr>
        <w:t>и</w:t>
      </w:r>
      <w:r w:rsidR="002E4DD5" w:rsidRPr="00827423">
        <w:rPr>
          <w:b w:val="0"/>
          <w:sz w:val="20"/>
        </w:rPr>
        <w:t>зучение текущей и прогнозирование будущей рыночной ситуации на закупаемую продукцию</w:t>
      </w:r>
      <w:r w:rsidR="00EC07DC" w:rsidRPr="00827423">
        <w:rPr>
          <w:b w:val="0"/>
          <w:sz w:val="20"/>
        </w:rPr>
        <w:t>.</w:t>
      </w:r>
      <w:bookmarkEnd w:id="3"/>
    </w:p>
    <w:p w:rsidR="004B1631" w:rsidRPr="00827423" w:rsidRDefault="004B1631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Аукцион: является формой торгов, конкурентным способом закупки, при котором его организатор заранее информирует поставщиков о потребности в продукции, приглашает подавать заявки, назначенная организатором аукционная комиссия рассматривает их и отклоняет не соответствующие требованиям аукционной документации, проводит процедуру аукциона и определяет победителя как участника закупки, который предложил наиболее низкую цену договора.</w:t>
      </w:r>
    </w:p>
    <w:p w:rsidR="004B1631" w:rsidRPr="00827423" w:rsidRDefault="004B1631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Аутсорсинг: передача Обществом на основании договора определённых бизнес-процессов или производственных функций на обслуживание другой компании, специализирующейся в соответствующей области. В отличие от услуг сервиса и поддержки, имеющих разовый, эпизодический, случайный характер и ограниченных началом и концом, на аутсорсинг передаются функции по профессиональной поддержке бесперебойной работоспособности отдельных систем и инфраструктуры на основе длительного контракта (не менее 1 года). Наличие бизнес-процесса является отличительной чертой аутсорсинга от различных других форм оказания услуг и абонентского обслуживания.</w:t>
      </w:r>
    </w:p>
    <w:p w:rsidR="00452294" w:rsidRPr="00827423" w:rsidRDefault="00452294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Бизнес-процесс</w:t>
      </w:r>
      <w:r w:rsidR="00807D04" w:rsidRPr="00827423">
        <w:rPr>
          <w:b w:val="0"/>
          <w:sz w:val="20"/>
        </w:rPr>
        <w:t>:</w:t>
      </w:r>
      <w:r w:rsidRPr="00827423">
        <w:rPr>
          <w:b w:val="0"/>
          <w:sz w:val="20"/>
        </w:rPr>
        <w:t xml:space="preserve"> </w:t>
      </w:r>
      <w:r w:rsidR="00807D04" w:rsidRPr="00827423">
        <w:rPr>
          <w:b w:val="0"/>
          <w:sz w:val="20"/>
        </w:rPr>
        <w:t>совокупность взаимосвязанных мероприятий или задач, направленных на создание определенного продукта или услуги для потребителей.</w:t>
      </w:r>
    </w:p>
    <w:p w:rsidR="004B1631" w:rsidRPr="00827423" w:rsidRDefault="004B1631" w:rsidP="007D6203">
      <w:pPr>
        <w:pStyle w:val="2"/>
        <w:keepNext w:val="0"/>
        <w:widowControl w:val="0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Документ: информация и соответствующий носитель. </w:t>
      </w:r>
    </w:p>
    <w:p w:rsidR="004B1631" w:rsidRPr="00827423" w:rsidRDefault="004B1631" w:rsidP="007D6203">
      <w:pPr>
        <w:pStyle w:val="2"/>
        <w:keepNext w:val="0"/>
        <w:widowControl w:val="0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Документация о закупке: комплект документов, содержащий полные сведения и информацию о предмете, условиях участия и правилах проведения процедуры закупки, правилах подготовки, оформления и подачи предложения участником закупки, правилах выбора победителя, а также об условиях заключаемого по результатам процедуры закупки договора</w:t>
      </w:r>
      <w:r w:rsidR="00EC07DC" w:rsidRPr="00827423">
        <w:rPr>
          <w:b w:val="0"/>
          <w:sz w:val="20"/>
        </w:rPr>
        <w:t>.</w:t>
      </w:r>
    </w:p>
    <w:p w:rsidR="004B1631" w:rsidRPr="00827423" w:rsidRDefault="004B1631" w:rsidP="0046738F">
      <w:pPr>
        <w:pStyle w:val="2"/>
        <w:keepNext w:val="0"/>
        <w:widowControl w:val="0"/>
        <w:numPr>
          <w:ilvl w:val="0"/>
          <w:numId w:val="0"/>
        </w:numPr>
        <w:tabs>
          <w:tab w:val="left" w:pos="1134"/>
        </w:tabs>
        <w:ind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Примечание. В зависимости от способа закупки конкретизируется через термины «Конкурсная документация», «Документация по проведению запроса предложений», «Закупочная документация» и т.д. </w:t>
      </w:r>
    </w:p>
    <w:p w:rsidR="00642857" w:rsidRPr="00827423" w:rsidRDefault="00D46465" w:rsidP="007D6203">
      <w:pPr>
        <w:pStyle w:val="2"/>
        <w:keepNext w:val="0"/>
        <w:widowControl w:val="0"/>
        <w:ind w:left="0" w:firstLine="567"/>
        <w:jc w:val="both"/>
        <w:rPr>
          <w:sz w:val="20"/>
        </w:rPr>
      </w:pPr>
      <w:proofErr w:type="gramStart"/>
      <w:r w:rsidRPr="00827423">
        <w:rPr>
          <w:b w:val="0"/>
          <w:sz w:val="20"/>
        </w:rPr>
        <w:t>Единая информационная система в сфере закупок (далее</w:t>
      </w:r>
      <w:r w:rsidR="0030509B" w:rsidRPr="00827423">
        <w:rPr>
          <w:b w:val="0"/>
          <w:sz w:val="20"/>
        </w:rPr>
        <w:t xml:space="preserve"> - ЕИС</w:t>
      </w:r>
      <w:r w:rsidRPr="00827423">
        <w:rPr>
          <w:b w:val="0"/>
          <w:sz w:val="20"/>
        </w:rPr>
        <w:t>) - совокупность информации, указанной в части 3 статьи 4 Закона о закупках и содержащейся в базах данных, информационных технологий и технических средств, обеспечивающих формирование, обработку, хранение такой информации, а также ее предоставление с использованием официального сайта единой информационной системы в информационно-телекоммуникационной сети "Интернет" (далее - официальный сайт)</w:t>
      </w:r>
      <w:r w:rsidR="00440825" w:rsidRPr="00827423">
        <w:rPr>
          <w:b w:val="0"/>
          <w:sz w:val="20"/>
        </w:rPr>
        <w:t>.</w:t>
      </w:r>
      <w:proofErr w:type="gramEnd"/>
    </w:p>
    <w:p w:rsidR="0039618D" w:rsidRPr="00827423" w:rsidRDefault="0039618D" w:rsidP="007D6203">
      <w:pPr>
        <w:pStyle w:val="2"/>
        <w:keepNext w:val="0"/>
        <w:widowControl w:val="0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Закрытые процедуры: </w:t>
      </w:r>
      <w:r w:rsidR="00B9337A" w:rsidRPr="00827423">
        <w:rPr>
          <w:b w:val="0"/>
          <w:sz w:val="20"/>
        </w:rPr>
        <w:t>процедуры</w:t>
      </w:r>
      <w:r w:rsidRPr="00827423">
        <w:rPr>
          <w:b w:val="0"/>
          <w:sz w:val="20"/>
        </w:rPr>
        <w:t>, в которых могут принять участие только специально приглашенные лица.</w:t>
      </w:r>
    </w:p>
    <w:p w:rsidR="004B1631" w:rsidRPr="00827423" w:rsidRDefault="004B1631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lastRenderedPageBreak/>
        <w:t>Закупка: совокупность последовательных действий осуществляемых Заказчиком в установленном настоящем Положении порядке, нацеленных на выбор контрагента для заключения с ним конкретного договора для удовлетворения потребностей Заказчика</w:t>
      </w:r>
      <w:r w:rsidR="00EC07DC" w:rsidRPr="00827423">
        <w:rPr>
          <w:b w:val="0"/>
          <w:sz w:val="20"/>
        </w:rPr>
        <w:t>.</w:t>
      </w:r>
    </w:p>
    <w:p w:rsidR="00452294" w:rsidRPr="00827423" w:rsidRDefault="00452294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Закупка </w:t>
      </w:r>
      <w:r w:rsidR="005B2721" w:rsidRPr="00827423">
        <w:rPr>
          <w:b w:val="0"/>
          <w:sz w:val="20"/>
        </w:rPr>
        <w:t>у единственного поставщика (исполнителя, подрядчика)</w:t>
      </w:r>
      <w:r w:rsidRPr="00827423">
        <w:rPr>
          <w:b w:val="0"/>
          <w:sz w:val="20"/>
        </w:rPr>
        <w:t>: неконкурентный способ закупки, при которой организатор закупки направляет предложение о заключении договора конкретному поставщику, либо принимает предложение о заключении договора от одного поставщика без рассмотрения конкурирующих предложений.</w:t>
      </w:r>
    </w:p>
    <w:p w:rsidR="004B1631" w:rsidRPr="00827423" w:rsidRDefault="00B84660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</w:t>
      </w:r>
      <w:r w:rsidR="004B1631" w:rsidRPr="00827423">
        <w:rPr>
          <w:b w:val="0"/>
          <w:sz w:val="20"/>
        </w:rPr>
        <w:t>Заказчик: Юридическое лицо, в интересах и за счет средств которого осуществляются закупки.</w:t>
      </w:r>
    </w:p>
    <w:p w:rsidR="006216DB" w:rsidRPr="00827423" w:rsidRDefault="003D6018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Комиссия по проведению закупок</w:t>
      </w:r>
      <w:r w:rsidR="00BE524E" w:rsidRPr="00827423">
        <w:rPr>
          <w:b w:val="0"/>
          <w:sz w:val="20"/>
        </w:rPr>
        <w:t xml:space="preserve">: </w:t>
      </w:r>
      <w:r w:rsidR="006216DB" w:rsidRPr="00827423">
        <w:rPr>
          <w:b w:val="0"/>
          <w:sz w:val="20"/>
        </w:rPr>
        <w:t>коллегиальный постоянно действующий орган, создаваемый заказчиком для контроля и координации закупочной деятельности и проведения закупок товаров, работ, услуг</w:t>
      </w:r>
      <w:r w:rsidR="00BE524E" w:rsidRPr="00827423">
        <w:rPr>
          <w:b w:val="0"/>
          <w:sz w:val="20"/>
        </w:rPr>
        <w:t xml:space="preserve"> для нужд Общества</w:t>
      </w:r>
      <w:r w:rsidR="00CD6C88" w:rsidRPr="00827423">
        <w:rPr>
          <w:b w:val="0"/>
          <w:sz w:val="20"/>
        </w:rPr>
        <w:t>, за исключением случаев, предусмотренных Положением о закупках</w:t>
      </w:r>
      <w:r w:rsidR="006216DB" w:rsidRPr="00827423">
        <w:rPr>
          <w:b w:val="0"/>
          <w:sz w:val="20"/>
        </w:rPr>
        <w:t>.</w:t>
      </w:r>
    </w:p>
    <w:p w:rsidR="0039618D" w:rsidRPr="00827423" w:rsidRDefault="0039618D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Запрос предложений:</w:t>
      </w:r>
      <w:r w:rsidR="00027720" w:rsidRPr="00827423">
        <w:rPr>
          <w:b w:val="0"/>
          <w:sz w:val="20"/>
        </w:rPr>
        <w:t xml:space="preserve"> является формой торгов,</w:t>
      </w:r>
      <w:r w:rsidRPr="00827423">
        <w:rPr>
          <w:b w:val="0"/>
          <w:sz w:val="20"/>
        </w:rPr>
        <w:t xml:space="preserve"> конкурентный способ закупки, при котором </w:t>
      </w:r>
      <w:r w:rsidR="000805C7" w:rsidRPr="00827423">
        <w:rPr>
          <w:b w:val="0"/>
          <w:sz w:val="20"/>
        </w:rPr>
        <w:t>О</w:t>
      </w:r>
      <w:r w:rsidRPr="00827423">
        <w:rPr>
          <w:b w:val="0"/>
          <w:sz w:val="20"/>
        </w:rPr>
        <w:t xml:space="preserve">рганизатор закупки заранее информирует поставщиков о потребности в продукции, приглашает подавать </w:t>
      </w:r>
      <w:r w:rsidR="00CB7D21" w:rsidRPr="00827423">
        <w:rPr>
          <w:b w:val="0"/>
          <w:sz w:val="20"/>
        </w:rPr>
        <w:t xml:space="preserve">заявки </w:t>
      </w:r>
      <w:r w:rsidRPr="00827423">
        <w:rPr>
          <w:b w:val="0"/>
          <w:sz w:val="20"/>
        </w:rPr>
        <w:t xml:space="preserve">и после одного или нескольких этапов может заключить договор с </w:t>
      </w:r>
      <w:r w:rsidR="00CB7D21" w:rsidRPr="00827423">
        <w:rPr>
          <w:b w:val="0"/>
          <w:sz w:val="20"/>
        </w:rPr>
        <w:t>победителем</w:t>
      </w:r>
      <w:r w:rsidRPr="00827423">
        <w:rPr>
          <w:b w:val="0"/>
          <w:sz w:val="20"/>
        </w:rPr>
        <w:t xml:space="preserve">, </w:t>
      </w:r>
      <w:r w:rsidR="00CB7D21" w:rsidRPr="00827423">
        <w:rPr>
          <w:b w:val="0"/>
          <w:sz w:val="20"/>
        </w:rPr>
        <w:t>предложившим лучшие условия исполнения договора по совокупности критериев, объявленных в документации о закупке.</w:t>
      </w:r>
    </w:p>
    <w:p w:rsidR="0039618D" w:rsidRPr="00827423" w:rsidRDefault="00FE5F97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</w:t>
      </w:r>
      <w:proofErr w:type="gramStart"/>
      <w:r w:rsidR="00027720" w:rsidRPr="00827423">
        <w:rPr>
          <w:b w:val="0"/>
          <w:sz w:val="20"/>
        </w:rPr>
        <w:t>Запрос котировок</w:t>
      </w:r>
      <w:r w:rsidR="0039618D" w:rsidRPr="00827423">
        <w:rPr>
          <w:b w:val="0"/>
          <w:sz w:val="20"/>
        </w:rPr>
        <w:t xml:space="preserve">:  является </w:t>
      </w:r>
      <w:r w:rsidR="00027720" w:rsidRPr="00827423">
        <w:rPr>
          <w:b w:val="0"/>
          <w:sz w:val="20"/>
        </w:rPr>
        <w:t xml:space="preserve">формой торгов, </w:t>
      </w:r>
      <w:r w:rsidR="0039618D" w:rsidRPr="00827423">
        <w:rPr>
          <w:b w:val="0"/>
          <w:sz w:val="20"/>
        </w:rPr>
        <w:t xml:space="preserve">конкурентным способом закупки, при котором его организатор заранее информирует поставщиков о потребности в продукции, приглашает подавать </w:t>
      </w:r>
      <w:r w:rsidR="00CB7D21" w:rsidRPr="00827423">
        <w:rPr>
          <w:b w:val="0"/>
          <w:sz w:val="20"/>
        </w:rPr>
        <w:t>заявки</w:t>
      </w:r>
      <w:r w:rsidR="0039618D" w:rsidRPr="00827423">
        <w:rPr>
          <w:b w:val="0"/>
          <w:sz w:val="20"/>
        </w:rPr>
        <w:t xml:space="preserve">, назначенная </w:t>
      </w:r>
      <w:r w:rsidR="000805C7" w:rsidRPr="00827423">
        <w:rPr>
          <w:b w:val="0"/>
          <w:sz w:val="20"/>
        </w:rPr>
        <w:t xml:space="preserve">Организатором </w:t>
      </w:r>
      <w:r w:rsidR="0039618D" w:rsidRPr="00827423">
        <w:rPr>
          <w:b w:val="0"/>
          <w:sz w:val="20"/>
        </w:rPr>
        <w:t>закупочная комиссия рассматривает их на отборочной стадии, отклоняет несоответствующие требованиям извещения и документации о закупке и определяет победителя как участника закупки, который предложил наиболее низкую цену договора</w:t>
      </w:r>
      <w:r w:rsidR="00DF646E" w:rsidRPr="00827423">
        <w:rPr>
          <w:b w:val="0"/>
          <w:sz w:val="20"/>
        </w:rPr>
        <w:t>.</w:t>
      </w:r>
      <w:proofErr w:type="gramEnd"/>
    </w:p>
    <w:p w:rsidR="0039618D" w:rsidRPr="00827423" w:rsidRDefault="0039618D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Заявка: комплект документов, содержащий предложение участника закупки, направленное </w:t>
      </w:r>
      <w:r w:rsidR="000805C7" w:rsidRPr="00827423">
        <w:rPr>
          <w:b w:val="0"/>
          <w:sz w:val="20"/>
        </w:rPr>
        <w:t xml:space="preserve">Организатору </w:t>
      </w:r>
      <w:r w:rsidRPr="00827423">
        <w:rPr>
          <w:b w:val="0"/>
          <w:sz w:val="20"/>
        </w:rPr>
        <w:t>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документацией.</w:t>
      </w:r>
    </w:p>
    <w:p w:rsidR="00A45B75" w:rsidRPr="00827423" w:rsidRDefault="00A45B75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Значимость критерия оценки</w:t>
      </w:r>
      <w:r w:rsidR="00B9337A" w:rsidRPr="00827423">
        <w:rPr>
          <w:b w:val="0"/>
          <w:sz w:val="20"/>
        </w:rPr>
        <w:t>:</w:t>
      </w:r>
      <w:r w:rsidRPr="00827423">
        <w:rPr>
          <w:b w:val="0"/>
          <w:sz w:val="20"/>
        </w:rPr>
        <w:t xml:space="preserve"> вес критерия оценки в совокупности критериев оценки, установленных в документации о закупке в соответствии с требованиями настоящего Положения, выраженный в </w:t>
      </w:r>
      <w:r w:rsidR="00B9337A" w:rsidRPr="00827423">
        <w:rPr>
          <w:b w:val="0"/>
          <w:sz w:val="20"/>
        </w:rPr>
        <w:t>долях/</w:t>
      </w:r>
      <w:r w:rsidRPr="00827423">
        <w:rPr>
          <w:b w:val="0"/>
          <w:sz w:val="20"/>
        </w:rPr>
        <w:t>процентах</w:t>
      </w:r>
      <w:r w:rsidR="003A41B8" w:rsidRPr="00827423">
        <w:rPr>
          <w:b w:val="0"/>
          <w:sz w:val="20"/>
        </w:rPr>
        <w:t>.</w:t>
      </w:r>
    </w:p>
    <w:p w:rsidR="00B84660" w:rsidRPr="00827423" w:rsidRDefault="00B84660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Информация: значимые данные. </w:t>
      </w:r>
    </w:p>
    <w:p w:rsidR="00B84660" w:rsidRPr="00827423" w:rsidRDefault="00B84660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Извещение о закупке: документ, размещение в ЕИС которого означает официальное объявление о начале закупочных процедур</w:t>
      </w:r>
      <w:r w:rsidR="00DF646E" w:rsidRPr="00827423">
        <w:rPr>
          <w:b w:val="0"/>
          <w:sz w:val="20"/>
        </w:rPr>
        <w:t>.</w:t>
      </w:r>
    </w:p>
    <w:p w:rsidR="00B84660" w:rsidRPr="00827423" w:rsidRDefault="00B84660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Качество: степень соответствия присущих характеристик требованиям</w:t>
      </w:r>
      <w:r w:rsidR="0031033A" w:rsidRPr="00827423">
        <w:rPr>
          <w:b w:val="0"/>
          <w:sz w:val="20"/>
        </w:rPr>
        <w:t>.</w:t>
      </w:r>
    </w:p>
    <w:p w:rsidR="00642857" w:rsidRPr="00827423" w:rsidRDefault="00642857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Квалифицированный участник: участник, удовлетворяющий требованиям, содержащимся в извещении о закупке, документации о закупке.</w:t>
      </w:r>
    </w:p>
    <w:p w:rsidR="002E0CCE" w:rsidRPr="00827423" w:rsidRDefault="00B84660" w:rsidP="002E0CCE">
      <w:pPr>
        <w:pStyle w:val="2"/>
        <w:ind w:left="0" w:firstLine="567"/>
        <w:jc w:val="both"/>
        <w:rPr>
          <w:b w:val="0"/>
          <w:sz w:val="20"/>
        </w:rPr>
      </w:pPr>
      <w:r w:rsidRPr="00827423">
        <w:rPr>
          <w:b w:val="0"/>
          <w:sz w:val="20"/>
        </w:rPr>
        <w:t xml:space="preserve"> Критерий: характеристика, учитываемая в классификации (в том числе по степени предпочтительности) объекта оценки.</w:t>
      </w:r>
    </w:p>
    <w:p w:rsidR="002E0CCE" w:rsidRPr="00827423" w:rsidRDefault="008A0A7E" w:rsidP="008A0A7E">
      <w:pPr>
        <w:pStyle w:val="2"/>
        <w:tabs>
          <w:tab w:val="clear" w:pos="1134"/>
          <w:tab w:val="num" w:pos="0"/>
        </w:tabs>
        <w:ind w:left="0" w:firstLine="567"/>
        <w:jc w:val="both"/>
        <w:rPr>
          <w:b w:val="0"/>
          <w:sz w:val="20"/>
        </w:rPr>
      </w:pPr>
      <w:r w:rsidRPr="00827423">
        <w:rPr>
          <w:b w:val="0"/>
          <w:sz w:val="20"/>
        </w:rPr>
        <w:t>Конкурс:  форма</w:t>
      </w:r>
      <w:r w:rsidR="002E0CCE" w:rsidRPr="00827423">
        <w:rPr>
          <w:b w:val="0"/>
          <w:sz w:val="20"/>
        </w:rPr>
        <w:t xml:space="preserve"> торгов, конкурентным способом закупки, при которой победителем конкурса признается участник конкурентной закупки, заявка на участие в конкурентной закупке, окончательное предложение которого соответствует требованиям, установленным документацией о конкурентной закупке, и заявка, окончательное </w:t>
      </w:r>
      <w:proofErr w:type="gramStart"/>
      <w:r w:rsidR="002E0CCE" w:rsidRPr="00827423">
        <w:rPr>
          <w:b w:val="0"/>
          <w:sz w:val="20"/>
        </w:rPr>
        <w:t>предложение</w:t>
      </w:r>
      <w:proofErr w:type="gramEnd"/>
      <w:r w:rsidR="002E0CCE" w:rsidRPr="00827423">
        <w:rPr>
          <w:b w:val="0"/>
          <w:sz w:val="20"/>
        </w:rPr>
        <w:t xml:space="preserve">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</w:p>
    <w:p w:rsidR="00642857" w:rsidRPr="00827423" w:rsidRDefault="00642857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Конкурентные переговоры: конкурентный способ закупки, при котором </w:t>
      </w:r>
      <w:r w:rsidR="003D55FE" w:rsidRPr="00827423">
        <w:rPr>
          <w:b w:val="0"/>
          <w:sz w:val="20"/>
        </w:rPr>
        <w:t xml:space="preserve">Организатор </w:t>
      </w:r>
      <w:r w:rsidRPr="00827423">
        <w:rPr>
          <w:b w:val="0"/>
          <w:sz w:val="20"/>
        </w:rPr>
        <w:t>закупки после переговоров с достаточным для обеспечения эффективной конкуренции числом участников заключает договор с одним из них.</w:t>
      </w:r>
    </w:p>
    <w:p w:rsidR="00642857" w:rsidRPr="00827423" w:rsidRDefault="00642857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Конкурентные способы закупок: способы закупок, предусматривающие состязательность предложений независимых участников закупки и проводимые в предусмотренном настоящим Положением порядке: конкурс, аукцион</w:t>
      </w:r>
      <w:r w:rsidR="003E2BDC" w:rsidRPr="00827423">
        <w:rPr>
          <w:b w:val="0"/>
          <w:sz w:val="20"/>
        </w:rPr>
        <w:t>, запрос предложений, запрос котировок</w:t>
      </w:r>
      <w:r w:rsidRPr="00827423">
        <w:rPr>
          <w:b w:val="0"/>
          <w:sz w:val="20"/>
        </w:rPr>
        <w:t>, конкурентные переговоры</w:t>
      </w:r>
      <w:r w:rsidR="00DF646E" w:rsidRPr="00827423">
        <w:rPr>
          <w:b w:val="0"/>
          <w:sz w:val="20"/>
        </w:rPr>
        <w:t>.</w:t>
      </w:r>
    </w:p>
    <w:p w:rsidR="00B84660" w:rsidRPr="00827423" w:rsidRDefault="00B84660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lastRenderedPageBreak/>
        <w:t>Коллективный участник: объединение (на основании договора или ином правоустанавливающем</w:t>
      </w:r>
      <w:r w:rsidR="00642857" w:rsidRPr="00827423">
        <w:rPr>
          <w:b w:val="0"/>
          <w:sz w:val="20"/>
        </w:rPr>
        <w:t xml:space="preserve"> основании) поставщиков</w:t>
      </w:r>
      <w:r w:rsidRPr="00827423">
        <w:rPr>
          <w:b w:val="0"/>
          <w:sz w:val="20"/>
        </w:rPr>
        <w:t>, явным образом принявшее участие в со</w:t>
      </w:r>
      <w:r w:rsidR="00642857" w:rsidRPr="00827423">
        <w:rPr>
          <w:b w:val="0"/>
          <w:sz w:val="20"/>
        </w:rPr>
        <w:t>ответствующих процедурах</w:t>
      </w:r>
      <w:r w:rsidRPr="00827423">
        <w:rPr>
          <w:b w:val="0"/>
          <w:sz w:val="20"/>
        </w:rPr>
        <w:t>.</w:t>
      </w:r>
    </w:p>
    <w:p w:rsidR="00B84660" w:rsidRPr="00827423" w:rsidRDefault="00B84660" w:rsidP="007D6203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827423">
        <w:rPr>
          <w:b w:val="0"/>
          <w:sz w:val="20"/>
        </w:rPr>
        <w:t>Примечание. Важнейшим свойством коллективного участника является ответственность его членов (для простого товарищества – всегда солидарная, для иных форм определяется соглашением между его членами).</w:t>
      </w:r>
    </w:p>
    <w:p w:rsidR="00CB7D21" w:rsidRPr="00827423" w:rsidRDefault="00CB7D21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Коэффициент значимости критерия оценки</w:t>
      </w:r>
      <w:r w:rsidR="00B9337A" w:rsidRPr="00827423">
        <w:rPr>
          <w:b w:val="0"/>
          <w:sz w:val="20"/>
        </w:rPr>
        <w:t>:</w:t>
      </w:r>
      <w:r w:rsidRPr="00827423">
        <w:rPr>
          <w:b w:val="0"/>
          <w:sz w:val="20"/>
        </w:rPr>
        <w:t xml:space="preserve"> вес критерия оценки в совокупности критериев оценки, установленных в документации о закупке в соответствии с требованиями настоящего Положения</w:t>
      </w:r>
      <w:r w:rsidR="003A41B8" w:rsidRPr="00827423">
        <w:rPr>
          <w:b w:val="0"/>
          <w:sz w:val="20"/>
        </w:rPr>
        <w:t>, деленный на 100.</w:t>
      </w:r>
    </w:p>
    <w:p w:rsidR="003E721D" w:rsidRPr="00827423" w:rsidRDefault="003E721D" w:rsidP="007D6203">
      <w:pPr>
        <w:pStyle w:val="2"/>
        <w:ind w:left="0" w:firstLine="567"/>
        <w:jc w:val="both"/>
        <w:rPr>
          <w:b w:val="0"/>
          <w:sz w:val="20"/>
        </w:rPr>
      </w:pPr>
      <w:r w:rsidRPr="00827423">
        <w:rPr>
          <w:b w:val="0"/>
          <w:sz w:val="20"/>
        </w:rPr>
        <w:t xml:space="preserve"> Лидер коллективного участника: лицо, являющееся одним из членов коллективного участника и представляющее интересы всех членов коллективного участника в отношениях с </w:t>
      </w:r>
      <w:r w:rsidR="003D55FE" w:rsidRPr="00827423">
        <w:rPr>
          <w:b w:val="0"/>
          <w:sz w:val="20"/>
        </w:rPr>
        <w:t xml:space="preserve">Организатором </w:t>
      </w:r>
      <w:r w:rsidRPr="00827423">
        <w:rPr>
          <w:b w:val="0"/>
          <w:sz w:val="20"/>
        </w:rPr>
        <w:t>закупки.</w:t>
      </w:r>
    </w:p>
    <w:p w:rsidR="0076623F" w:rsidRPr="00827423" w:rsidRDefault="0076623F" w:rsidP="0076623F">
      <w:pPr>
        <w:pStyle w:val="2"/>
        <w:ind w:left="0" w:firstLine="567"/>
        <w:jc w:val="both"/>
        <w:rPr>
          <w:b w:val="0"/>
          <w:sz w:val="20"/>
        </w:rPr>
      </w:pPr>
      <w:r w:rsidRPr="00827423">
        <w:rPr>
          <w:b w:val="0"/>
          <w:sz w:val="20"/>
        </w:rPr>
        <w:t>Лот: часть закупаемой продукции, явно обособленная в закупочной документации, на которую в рамках данной</w:t>
      </w:r>
      <w:r w:rsidR="004C4949" w:rsidRPr="00827423">
        <w:rPr>
          <w:b w:val="0"/>
          <w:sz w:val="20"/>
        </w:rPr>
        <w:t xml:space="preserve"> закупочной</w:t>
      </w:r>
      <w:r w:rsidRPr="00827423">
        <w:rPr>
          <w:b w:val="0"/>
          <w:sz w:val="20"/>
        </w:rPr>
        <w:t xml:space="preserve"> процедуры допускается подача отдельного предложения и заключение отдельного договора.</w:t>
      </w:r>
    </w:p>
    <w:p w:rsidR="00227FC3" w:rsidRPr="00827423" w:rsidRDefault="00227FC3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Начальная (максимальная) цена договора</w:t>
      </w:r>
      <w:r w:rsidR="0076623F" w:rsidRPr="00827423">
        <w:rPr>
          <w:b w:val="0"/>
          <w:sz w:val="20"/>
        </w:rPr>
        <w:t>:</w:t>
      </w:r>
      <w:r w:rsidRPr="00827423">
        <w:rPr>
          <w:b w:val="0"/>
          <w:sz w:val="20"/>
        </w:rPr>
        <w:t xml:space="preserve"> предельно допустимая цена договора, определяемая </w:t>
      </w:r>
      <w:r w:rsidR="003D55FE" w:rsidRPr="00827423">
        <w:rPr>
          <w:b w:val="0"/>
          <w:sz w:val="20"/>
        </w:rPr>
        <w:t>З</w:t>
      </w:r>
      <w:r w:rsidRPr="00827423">
        <w:rPr>
          <w:b w:val="0"/>
          <w:sz w:val="20"/>
        </w:rPr>
        <w:t>аказчиком при проведении закупки (при необходимости).</w:t>
      </w:r>
    </w:p>
    <w:p w:rsidR="00452294" w:rsidRPr="00827423" w:rsidRDefault="00452294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Непредвиденные обстоятельства</w:t>
      </w:r>
      <w:r w:rsidR="0076623F" w:rsidRPr="00827423">
        <w:rPr>
          <w:b w:val="0"/>
          <w:sz w:val="20"/>
        </w:rPr>
        <w:t>:</w:t>
      </w:r>
      <w:r w:rsidR="00946A1C" w:rsidRPr="00827423">
        <w:rPr>
          <w:b w:val="0"/>
          <w:sz w:val="20"/>
        </w:rPr>
        <w:t xml:space="preserve"> изменение ситуации под воздействием условий, которые нельзя было предвидеть.</w:t>
      </w:r>
    </w:p>
    <w:p w:rsidR="003E721D" w:rsidRPr="00827423" w:rsidRDefault="003E721D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Организатор закупки: лицо (юридическое или предприниматель без образования юридического лица), непосредственно выполняющее предусмотренные тем или иным способом закупки процедуры и берущее на себя соответствующие обязательства перед участниками закупки.</w:t>
      </w:r>
    </w:p>
    <w:p w:rsidR="003E721D" w:rsidRPr="00827423" w:rsidRDefault="003E721D" w:rsidP="007D6203">
      <w:pPr>
        <w:pStyle w:val="2"/>
        <w:numPr>
          <w:ilvl w:val="0"/>
          <w:numId w:val="0"/>
        </w:numPr>
        <w:ind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Примеры – </w:t>
      </w:r>
      <w:r w:rsidR="003D55FE" w:rsidRPr="00827423">
        <w:rPr>
          <w:b w:val="0"/>
          <w:sz w:val="20"/>
        </w:rPr>
        <w:t>З</w:t>
      </w:r>
      <w:r w:rsidRPr="00827423">
        <w:rPr>
          <w:b w:val="0"/>
          <w:sz w:val="20"/>
        </w:rPr>
        <w:t>аказчик (если он делает закупку самостоятельно), стороннее юридическое лицо (специализированная организация</w:t>
      </w:r>
      <w:r w:rsidR="00F03F1B" w:rsidRPr="00827423">
        <w:rPr>
          <w:b w:val="0"/>
          <w:sz w:val="20"/>
        </w:rPr>
        <w:t>-Организатор закупки</w:t>
      </w:r>
      <w:r w:rsidRPr="00827423">
        <w:rPr>
          <w:b w:val="0"/>
          <w:sz w:val="20"/>
        </w:rPr>
        <w:t xml:space="preserve">), по поручению </w:t>
      </w:r>
      <w:r w:rsidR="003D55FE" w:rsidRPr="00827423">
        <w:rPr>
          <w:b w:val="0"/>
          <w:sz w:val="20"/>
        </w:rPr>
        <w:t>З</w:t>
      </w:r>
      <w:r w:rsidRPr="00827423">
        <w:rPr>
          <w:b w:val="0"/>
          <w:sz w:val="20"/>
        </w:rPr>
        <w:t>аказчика выполняющее эти процедуры</w:t>
      </w:r>
      <w:r w:rsidR="00F03F1B" w:rsidRPr="00827423">
        <w:rPr>
          <w:b w:val="0"/>
          <w:sz w:val="20"/>
        </w:rPr>
        <w:t>, поэтому могут упоминаться как совместно, так и по отдельности</w:t>
      </w:r>
      <w:r w:rsidRPr="00827423">
        <w:rPr>
          <w:b w:val="0"/>
          <w:sz w:val="20"/>
        </w:rPr>
        <w:t>.</w:t>
      </w:r>
    </w:p>
    <w:p w:rsidR="00B11CEA" w:rsidRPr="00827423" w:rsidRDefault="00B11CEA" w:rsidP="00CA1DB4">
      <w:pPr>
        <w:pStyle w:val="2"/>
        <w:tabs>
          <w:tab w:val="clear" w:pos="1134"/>
          <w:tab w:val="num" w:pos="0"/>
        </w:tabs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Оператор</w:t>
      </w:r>
      <w:r w:rsidR="00CA1DB4" w:rsidRPr="00827423">
        <w:rPr>
          <w:b w:val="0"/>
          <w:sz w:val="20"/>
        </w:rPr>
        <w:t xml:space="preserve"> электронной площадки</w:t>
      </w:r>
      <w:r w:rsidRPr="00827423">
        <w:rPr>
          <w:b w:val="0"/>
          <w:sz w:val="20"/>
        </w:rPr>
        <w:t>: коммерческая организация юридическое лицо, созданное в соответствии с законодательством Российской Федерации, и обеспечивающее проведение конкурентных закупок в электронной форме в соответствии с положениями Закона о закупках. Функционирование электронной площадки осуществляется в соответствии с правилами, действующими на электронной площадке, и соглашением, заключенным между заказчиком и оператором электронной площадки, с учетом положений статьи 3.3. Закона о закупках</w:t>
      </w:r>
      <w:r w:rsidR="00FE5F97" w:rsidRPr="00827423">
        <w:rPr>
          <w:sz w:val="20"/>
        </w:rPr>
        <w:t xml:space="preserve"> </w:t>
      </w:r>
    </w:p>
    <w:p w:rsidR="00DF646E" w:rsidRPr="00827423" w:rsidRDefault="00DF646E" w:rsidP="00CA1DB4">
      <w:pPr>
        <w:pStyle w:val="2"/>
        <w:tabs>
          <w:tab w:val="clear" w:pos="1134"/>
          <w:tab w:val="num" w:pos="0"/>
        </w:tabs>
        <w:ind w:left="0" w:firstLine="567"/>
        <w:rPr>
          <w:b w:val="0"/>
          <w:sz w:val="20"/>
        </w:rPr>
      </w:pPr>
      <w:r w:rsidRPr="00827423">
        <w:rPr>
          <w:b w:val="0"/>
          <w:sz w:val="20"/>
        </w:rPr>
        <w:t>Отказ от проведения закупки – решение, принятое Заказчиком, о прекращении процедуры закупки.</w:t>
      </w:r>
    </w:p>
    <w:p w:rsidR="003E721D" w:rsidRPr="00827423" w:rsidRDefault="003E721D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Оценка: </w:t>
      </w:r>
      <w:r w:rsidR="00A45B75" w:rsidRPr="00827423">
        <w:rPr>
          <w:b w:val="0"/>
          <w:sz w:val="20"/>
        </w:rPr>
        <w:t xml:space="preserve"> процесс выявления в соответствии с условиями определения победителя закупки по критериям оценки и в порядке, установленном в документации о закупке в соответствии с требованиями настоящего Положения, лучших условий исполнения договора, указанных в заявках (предложениях) участников закупки, которые не были отклонены</w:t>
      </w:r>
      <w:r w:rsidR="003A41B8" w:rsidRPr="00827423">
        <w:rPr>
          <w:b w:val="0"/>
          <w:sz w:val="20"/>
        </w:rPr>
        <w:t>.</w:t>
      </w:r>
    </w:p>
    <w:p w:rsidR="003E721D" w:rsidRPr="00827423" w:rsidRDefault="003E721D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Объект оценки: носитель характеристики (их совокупности).</w:t>
      </w:r>
    </w:p>
    <w:p w:rsidR="003E721D" w:rsidRPr="00827423" w:rsidRDefault="003E721D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Оценка по критерию: выраженная в численной и (или) словесной форме степень соответствия.</w:t>
      </w:r>
    </w:p>
    <w:p w:rsidR="00E7740E" w:rsidRPr="00827423" w:rsidRDefault="00C47208" w:rsidP="007D6203">
      <w:pPr>
        <w:pStyle w:val="2"/>
        <w:ind w:left="0" w:firstLine="567"/>
        <w:jc w:val="both"/>
        <w:rPr>
          <w:sz w:val="20"/>
        </w:rPr>
      </w:pPr>
      <w:proofErr w:type="gramStart"/>
      <w:r w:rsidRPr="00827423">
        <w:rPr>
          <w:b w:val="0"/>
          <w:sz w:val="20"/>
        </w:rPr>
        <w:t>Переторжка</w:t>
      </w:r>
      <w:r w:rsidR="00286732" w:rsidRPr="00827423">
        <w:rPr>
          <w:b w:val="0"/>
          <w:sz w:val="20"/>
        </w:rPr>
        <w:t xml:space="preserve">: </w:t>
      </w:r>
      <w:r w:rsidR="00E7740E" w:rsidRPr="00827423">
        <w:rPr>
          <w:b w:val="0"/>
          <w:sz w:val="20"/>
        </w:rPr>
        <w:t xml:space="preserve">особенность проведения процедуры закупки, в которой </w:t>
      </w:r>
      <w:r w:rsidR="008D5D3A" w:rsidRPr="00827423">
        <w:rPr>
          <w:b w:val="0"/>
          <w:sz w:val="20"/>
        </w:rPr>
        <w:t>З</w:t>
      </w:r>
      <w:r w:rsidR="00E7740E" w:rsidRPr="00827423">
        <w:rPr>
          <w:b w:val="0"/>
          <w:sz w:val="20"/>
        </w:rPr>
        <w:t>аказчик предоставляет право всем участникам закупки в установленный срок добровольно повысить рейтинг своей заявки путем снижения первоначальной цены предложения), при условии сохранения остальных положений заявки;</w:t>
      </w:r>
      <w:proofErr w:type="gramEnd"/>
    </w:p>
    <w:p w:rsidR="00E7740E" w:rsidRPr="00827423" w:rsidRDefault="00E7740E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Поставщик, исполнитель, подрядчик</w:t>
      </w:r>
      <w:r w:rsidR="00286732" w:rsidRPr="00827423">
        <w:rPr>
          <w:b w:val="0"/>
          <w:sz w:val="20"/>
        </w:rPr>
        <w:t>:</w:t>
      </w:r>
      <w:r w:rsidRPr="00827423">
        <w:rPr>
          <w:b w:val="0"/>
          <w:sz w:val="20"/>
        </w:rPr>
        <w:t xml:space="preserve">  любое юридическое или физическое лицо, в том числе индивидуальный предприниматель, или несколько лиц, выступающих на стороне поставщика, исполнителя, подрядчика, способные на законных основаниях поставить требуемые товары, выполнить требуемые р</w:t>
      </w:r>
      <w:r w:rsidR="00DF646E" w:rsidRPr="00827423">
        <w:rPr>
          <w:b w:val="0"/>
          <w:sz w:val="20"/>
        </w:rPr>
        <w:t>аботы, оказать требуемые услуги.</w:t>
      </w:r>
    </w:p>
    <w:p w:rsidR="00E7740E" w:rsidRPr="00827423" w:rsidRDefault="00227FC3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</w:t>
      </w:r>
      <w:r w:rsidR="00E7740E" w:rsidRPr="00827423">
        <w:rPr>
          <w:b w:val="0"/>
          <w:sz w:val="20"/>
        </w:rPr>
        <w:t>Предварительный квалификационный отбор - оценка соответствия поставщиков, исполнителей, подрядчиков предъявляемым требованиям, проводимая в виде отдельной процедуры до подачи заявок с технико-коммерческими предложениями и не являющаяся отдельным способом закупки</w:t>
      </w:r>
      <w:r w:rsidR="00DF646E" w:rsidRPr="00827423">
        <w:rPr>
          <w:b w:val="0"/>
          <w:sz w:val="20"/>
        </w:rPr>
        <w:t>.</w:t>
      </w:r>
    </w:p>
    <w:p w:rsidR="00227FC3" w:rsidRPr="00827423" w:rsidRDefault="00227FC3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lastRenderedPageBreak/>
        <w:t xml:space="preserve">Предмет закупки - конкретные товары, работы или услуги, которые предполагается поставить (выполнить, оказать) </w:t>
      </w:r>
      <w:r w:rsidR="008D5D3A" w:rsidRPr="00827423">
        <w:rPr>
          <w:b w:val="0"/>
          <w:sz w:val="20"/>
        </w:rPr>
        <w:t>З</w:t>
      </w:r>
      <w:r w:rsidRPr="00827423">
        <w:rPr>
          <w:b w:val="0"/>
          <w:sz w:val="20"/>
        </w:rPr>
        <w:t>аказчику на условиях, определенных условиями закупки</w:t>
      </w:r>
      <w:r w:rsidR="00DF646E" w:rsidRPr="00827423">
        <w:rPr>
          <w:b w:val="0"/>
          <w:sz w:val="20"/>
        </w:rPr>
        <w:t>.</w:t>
      </w:r>
    </w:p>
    <w:p w:rsidR="00A339CB" w:rsidRPr="00827423" w:rsidRDefault="00A339CB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Продукция: товары, работы, услуги.</w:t>
      </w:r>
    </w:p>
    <w:p w:rsidR="00A339CB" w:rsidRPr="00827423" w:rsidRDefault="00A339CB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 </w:t>
      </w:r>
      <w:proofErr w:type="gramStart"/>
      <w:r w:rsidRPr="00827423">
        <w:rPr>
          <w:b w:val="0"/>
          <w:sz w:val="20"/>
        </w:rPr>
        <w:t xml:space="preserve">Простая продукция: продукция, характеристики  (потребительские свойства) которой легко формализуются и описываются, допускают установление однозначных требований к качеству, либо общеизвестны (в </w:t>
      </w:r>
      <w:proofErr w:type="spellStart"/>
      <w:r w:rsidRPr="00827423">
        <w:rPr>
          <w:b w:val="0"/>
          <w:sz w:val="20"/>
        </w:rPr>
        <w:t>т.ч</w:t>
      </w:r>
      <w:proofErr w:type="spellEnd"/>
      <w:r w:rsidRPr="00827423">
        <w:rPr>
          <w:b w:val="0"/>
          <w:sz w:val="20"/>
        </w:rPr>
        <w:t>. стандартизованы).</w:t>
      </w:r>
      <w:proofErr w:type="gramEnd"/>
    </w:p>
    <w:p w:rsidR="00227FC3" w:rsidRPr="00827423" w:rsidRDefault="00227FC3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 xml:space="preserve">Рамочное соглашение: договор, заключенный с поставщиками продукции либо самим </w:t>
      </w:r>
      <w:r w:rsidR="0046738F" w:rsidRPr="00827423">
        <w:rPr>
          <w:b w:val="0"/>
          <w:sz w:val="20"/>
        </w:rPr>
        <w:t>З</w:t>
      </w:r>
      <w:r w:rsidRPr="00827423">
        <w:rPr>
          <w:b w:val="0"/>
          <w:sz w:val="20"/>
        </w:rPr>
        <w:t xml:space="preserve">аказчиком, либо Филиалом, в котором стороны договора выражают намерение в установленный период подготовить и совершить ряд юридически значимых действий (сделок), направленных на удовлетворение потребностей </w:t>
      </w:r>
      <w:r w:rsidR="008D5D3A" w:rsidRPr="00827423">
        <w:rPr>
          <w:b w:val="0"/>
          <w:sz w:val="20"/>
        </w:rPr>
        <w:t>З</w:t>
      </w:r>
      <w:r w:rsidRPr="00827423">
        <w:rPr>
          <w:b w:val="0"/>
          <w:sz w:val="20"/>
        </w:rPr>
        <w:t xml:space="preserve">аказчика в товарах (работах, услугах). При этом </w:t>
      </w:r>
      <w:r w:rsidR="008D5D3A" w:rsidRPr="00827423">
        <w:rPr>
          <w:b w:val="0"/>
          <w:sz w:val="20"/>
        </w:rPr>
        <w:t>З</w:t>
      </w:r>
      <w:r w:rsidRPr="00827423">
        <w:rPr>
          <w:b w:val="0"/>
          <w:sz w:val="20"/>
        </w:rPr>
        <w:t>аказчик обязуется приглашать поставщиков продукции к участию в закупках товаров (работ, услуг), а поставщики обязуются в течение установленного периода времени принимать участие в таких процедурах.</w:t>
      </w:r>
    </w:p>
    <w:p w:rsidR="00CB7D21" w:rsidRPr="00827423" w:rsidRDefault="00CB7D21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Рейтинг заявки по критерию оценки</w:t>
      </w:r>
      <w:r w:rsidR="00B9337A" w:rsidRPr="00827423">
        <w:rPr>
          <w:b w:val="0"/>
          <w:sz w:val="20"/>
        </w:rPr>
        <w:t>:</w:t>
      </w:r>
      <w:r w:rsidRPr="00827423">
        <w:rPr>
          <w:b w:val="0"/>
          <w:sz w:val="20"/>
        </w:rPr>
        <w:t xml:space="preserve"> оценка в баллах, получаемая участником закупки по результатам оценки по критерию оценки с учетом коэффициента значимости критерия оценки.</w:t>
      </w:r>
    </w:p>
    <w:p w:rsidR="00452294" w:rsidRPr="00827423" w:rsidRDefault="00452294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Сведения о начальной (максимальной) цене договора (цене лота)</w:t>
      </w:r>
      <w:r w:rsidR="006C4824" w:rsidRPr="00827423">
        <w:rPr>
          <w:b w:val="0"/>
          <w:sz w:val="20"/>
        </w:rPr>
        <w:t>: указание стоимости продукции в денежном выражении, либо указание на отсутствие начальной (максимальной), цен</w:t>
      </w:r>
      <w:r w:rsidR="00A25DBD" w:rsidRPr="00827423">
        <w:rPr>
          <w:b w:val="0"/>
          <w:sz w:val="20"/>
        </w:rPr>
        <w:t>ы</w:t>
      </w:r>
      <w:r w:rsidR="006C4824" w:rsidRPr="00827423">
        <w:rPr>
          <w:b w:val="0"/>
          <w:sz w:val="20"/>
        </w:rPr>
        <w:t xml:space="preserve"> договора (цен</w:t>
      </w:r>
      <w:r w:rsidR="00A25DBD" w:rsidRPr="00827423">
        <w:rPr>
          <w:b w:val="0"/>
          <w:sz w:val="20"/>
        </w:rPr>
        <w:t>ы</w:t>
      </w:r>
      <w:r w:rsidR="006C4824" w:rsidRPr="00827423">
        <w:rPr>
          <w:b w:val="0"/>
          <w:sz w:val="20"/>
        </w:rPr>
        <w:t xml:space="preserve"> лота).</w:t>
      </w:r>
    </w:p>
    <w:p w:rsidR="00A339CB" w:rsidRPr="00827423" w:rsidRDefault="00A339CB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Сложная продукция: продукция, в отношении которой выполняется хотя бы одно из трех условий (при ее закупке):</w:t>
      </w:r>
    </w:p>
    <w:p w:rsidR="00A339CB" w:rsidRPr="00827423" w:rsidRDefault="00A339CB" w:rsidP="007D6203">
      <w:pPr>
        <w:pStyle w:val="a3"/>
        <w:tabs>
          <w:tab w:val="left" w:pos="1134"/>
        </w:tabs>
        <w:ind w:left="0" w:firstLine="567"/>
        <w:rPr>
          <w:sz w:val="20"/>
        </w:rPr>
      </w:pPr>
      <w:r w:rsidRPr="00827423">
        <w:rPr>
          <w:sz w:val="20"/>
        </w:rPr>
        <w:t>квалифицированный заказчик не может однозначно описать требования к закупаемой продукции;</w:t>
      </w:r>
    </w:p>
    <w:p w:rsidR="00A339CB" w:rsidRPr="00827423" w:rsidRDefault="00A339CB" w:rsidP="009F08C5">
      <w:pPr>
        <w:pStyle w:val="a3"/>
        <w:tabs>
          <w:tab w:val="left" w:pos="1134"/>
        </w:tabs>
        <w:spacing w:line="240" w:lineRule="auto"/>
        <w:ind w:left="0" w:firstLine="567"/>
        <w:rPr>
          <w:sz w:val="20"/>
        </w:rPr>
      </w:pPr>
      <w:r w:rsidRPr="00827423">
        <w:rPr>
          <w:sz w:val="20"/>
        </w:rPr>
        <w:t>ожидаются предложения инновационных решений;</w:t>
      </w:r>
    </w:p>
    <w:p w:rsidR="00710B36" w:rsidRPr="00827423" w:rsidRDefault="00A339CB" w:rsidP="009F08C5">
      <w:pPr>
        <w:pStyle w:val="a3"/>
        <w:tabs>
          <w:tab w:val="left" w:pos="1134"/>
        </w:tabs>
        <w:spacing w:line="240" w:lineRule="auto"/>
        <w:ind w:left="0" w:firstLine="567"/>
        <w:rPr>
          <w:sz w:val="20"/>
        </w:rPr>
      </w:pPr>
      <w:r w:rsidRPr="00827423">
        <w:rPr>
          <w:sz w:val="20"/>
        </w:rPr>
        <w:t xml:space="preserve">высоко вероятные и/или неприемлемо большие потери от неисполнения или ненадлежащего заключаемого договора (например, </w:t>
      </w:r>
      <w:proofErr w:type="gramStart"/>
      <w:r w:rsidR="00710B36" w:rsidRPr="00827423">
        <w:rPr>
          <w:sz w:val="20"/>
        </w:rPr>
        <w:t>исполнения</w:t>
      </w:r>
      <w:proofErr w:type="gramEnd"/>
      <w:r w:rsidR="00710B36" w:rsidRPr="00827423">
        <w:rPr>
          <w:sz w:val="20"/>
        </w:rPr>
        <w:t xml:space="preserve"> </w:t>
      </w:r>
      <w:r w:rsidRPr="00827423">
        <w:rPr>
          <w:sz w:val="20"/>
        </w:rPr>
        <w:t>многокра</w:t>
      </w:r>
      <w:r w:rsidR="00710B36" w:rsidRPr="00827423">
        <w:rPr>
          <w:sz w:val="20"/>
        </w:rPr>
        <w:t>тно превосходящие цену закупки</w:t>
      </w:r>
      <w:r w:rsidR="009F08C5" w:rsidRPr="00827423">
        <w:rPr>
          <w:sz w:val="20"/>
        </w:rPr>
        <w:t>).</w:t>
      </w:r>
    </w:p>
    <w:p w:rsidR="009F08C5" w:rsidRPr="00827423" w:rsidRDefault="009F08C5" w:rsidP="009F08C5">
      <w:pPr>
        <w:pStyle w:val="a3"/>
        <w:numPr>
          <w:ilvl w:val="0"/>
          <w:numId w:val="0"/>
        </w:numPr>
        <w:spacing w:line="240" w:lineRule="auto"/>
        <w:ind w:left="567"/>
        <w:rPr>
          <w:sz w:val="20"/>
        </w:rPr>
      </w:pP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t>1.48</w:t>
      </w:r>
      <w:r w:rsidRPr="00827423">
        <w:rPr>
          <w:sz w:val="20"/>
        </w:rPr>
        <w:tab/>
        <w:t>Срочная потребность (необходимость/нужды): потребность, неудовлетворение которой быстрейшим образом может привести к значительным финансовым или иным потерям Заказчика.</w:t>
      </w: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t>1.49</w:t>
      </w:r>
      <w:r w:rsidRPr="00827423">
        <w:rPr>
          <w:sz w:val="20"/>
        </w:rPr>
        <w:tab/>
        <w:t>Техническое задание: документ, являющийся неотъемлемой частью документации о закупке, включающий в себя описание предмета закупки, его функциональных, количественных, качественных и прочих характеристик и свойств, позволяющих сформулировать Заказчику - предмет закупки в документации о закупке для проведения закупочных процедур, а  участнику закупки - собственное предложение.</w:t>
      </w: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t>1.50</w:t>
      </w:r>
      <w:r w:rsidRPr="00827423">
        <w:rPr>
          <w:sz w:val="20"/>
        </w:rPr>
        <w:tab/>
        <w:t>Т</w:t>
      </w:r>
      <w:r w:rsidR="00E9415E" w:rsidRPr="00827423">
        <w:rPr>
          <w:sz w:val="20"/>
        </w:rPr>
        <w:t xml:space="preserve">орги: способы закупок аукцион, </w:t>
      </w:r>
      <w:r w:rsidRPr="00827423">
        <w:rPr>
          <w:sz w:val="20"/>
        </w:rPr>
        <w:t xml:space="preserve">конкурс, </w:t>
      </w:r>
      <w:r w:rsidR="00E9415E" w:rsidRPr="00827423">
        <w:rPr>
          <w:sz w:val="20"/>
        </w:rPr>
        <w:t>запрос котировок и запрос предложений</w:t>
      </w:r>
      <w:r w:rsidR="00D75FFC" w:rsidRPr="00827423">
        <w:rPr>
          <w:sz w:val="20"/>
        </w:rPr>
        <w:t>,</w:t>
      </w:r>
      <w:r w:rsidR="00E9415E" w:rsidRPr="00827423">
        <w:rPr>
          <w:sz w:val="20"/>
        </w:rPr>
        <w:t xml:space="preserve"> </w:t>
      </w:r>
      <w:r w:rsidRPr="00827423">
        <w:rPr>
          <w:sz w:val="20"/>
        </w:rPr>
        <w:t>регулируемые Гражданским кодексом РФ (статьи 447-449).</w:t>
      </w: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t>1.51</w:t>
      </w:r>
      <w:r w:rsidRPr="00827423">
        <w:rPr>
          <w:sz w:val="20"/>
        </w:rPr>
        <w:tab/>
        <w:t>Требование: условие, которое установлено специально, обычно предполагается или является обязательным.</w:t>
      </w: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9F08C5" w:rsidRPr="00827423" w:rsidRDefault="009F08C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t>1.52</w:t>
      </w:r>
      <w:r w:rsidRPr="00827423">
        <w:rPr>
          <w:sz w:val="20"/>
        </w:rPr>
        <w:tab/>
        <w:t>Уникальное (индивидуальное) оборудование: оборудование, выпускаемое по специальному заказу в единственном экземпляре либо в виде уникального изделия, либо на базе типовых изделий, но с конструктивными особенностями, выполненными изготовителем</w:t>
      </w:r>
      <w:r w:rsidR="007D1D6C" w:rsidRPr="00827423">
        <w:rPr>
          <w:sz w:val="20"/>
        </w:rPr>
        <w:t>, высокотехнологичное оборудование</w:t>
      </w:r>
      <w:r w:rsidRPr="00827423">
        <w:rPr>
          <w:sz w:val="20"/>
        </w:rPr>
        <w:t>.</w:t>
      </w:r>
    </w:p>
    <w:p w:rsidR="00827E25" w:rsidRPr="00827423" w:rsidRDefault="00827E25" w:rsidP="009F08C5">
      <w:pPr>
        <w:pStyle w:val="a3"/>
        <w:numPr>
          <w:ilvl w:val="0"/>
          <w:numId w:val="0"/>
        </w:numPr>
        <w:spacing w:line="240" w:lineRule="auto"/>
        <w:ind w:left="567"/>
        <w:rPr>
          <w:sz w:val="20"/>
        </w:rPr>
      </w:pP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proofErr w:type="gramStart"/>
      <w:r w:rsidRPr="00827423">
        <w:rPr>
          <w:sz w:val="20"/>
        </w:rPr>
        <w:t>1.53</w:t>
      </w:r>
      <w:r w:rsidRPr="00827423">
        <w:rPr>
          <w:sz w:val="20"/>
        </w:rPr>
        <w:tab/>
        <w:t>Участник закупки: поставщик или несколько поставщиков, выступающих на стороне одного поставщика в рамках участия в процедуре закупки, независимо от организационно-правовой формы, формы собственности, места нахождения и места происхождения капитала, официально запросивший закупочную документацию или запросивший разъяснения документации о закупке в срок до истечения срока подачи заявок, либо своевременно подавший заявку на участие в процедуре закупки;</w:t>
      </w:r>
      <w:proofErr w:type="gramEnd"/>
      <w:r w:rsidRPr="00827423">
        <w:rPr>
          <w:sz w:val="20"/>
        </w:rPr>
        <w:t xml:space="preserve"> при этом участник закупки утрачивает свой статус после истечения срока подачи заявок, если он не подал заявку на участие в такой процедуре. При использовании термина для описания порядка проведения конкретной закупочной процедуры термин «участник закупки» может конкретизироваться: «участник конкурса», «участник аукциона», «участник запроса предложений», «участник запроса цен», «участник конкурентных переговоров».</w:t>
      </w: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lastRenderedPageBreak/>
        <w:t>1.54</w:t>
      </w:r>
      <w:r w:rsidRPr="00827423">
        <w:rPr>
          <w:sz w:val="20"/>
        </w:rPr>
        <w:tab/>
        <w:t>Чрезвычайные обстоятельства: обстоятельства непреодолимой силы, которые нельзя было предусмотреть заранее и которые создают явную и значительную опасность для жизни и здоровья человека, состояния окружающей среды либо имущественных интересов Заказчика.</w:t>
      </w: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t>1.55</w:t>
      </w:r>
      <w:r w:rsidRPr="00827423">
        <w:rPr>
          <w:sz w:val="20"/>
        </w:rPr>
        <w:tab/>
        <w:t xml:space="preserve">Эксперт: Беспристрастное лицо, обладающее 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каким-либо отдельным требованиям и привлекаемое для этого. </w:t>
      </w: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r w:rsidRPr="00827423">
        <w:rPr>
          <w:sz w:val="20"/>
        </w:rPr>
        <w:t>1.56</w:t>
      </w:r>
      <w:r w:rsidRPr="00827423">
        <w:rPr>
          <w:sz w:val="20"/>
        </w:rPr>
        <w:tab/>
        <w:t xml:space="preserve"> Экспертная группа: орган, заранее созданный для проведения </w:t>
      </w:r>
      <w:proofErr w:type="gramStart"/>
      <w:r w:rsidRPr="00827423">
        <w:rPr>
          <w:sz w:val="20"/>
        </w:rPr>
        <w:t>экспертизы предложений участников процедуры закупки</w:t>
      </w:r>
      <w:proofErr w:type="gramEnd"/>
      <w:r w:rsidRPr="00827423">
        <w:rPr>
          <w:sz w:val="20"/>
        </w:rPr>
        <w:t>.</w:t>
      </w: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</w:p>
    <w:p w:rsidR="00827E25" w:rsidRPr="00827423" w:rsidRDefault="00827E25" w:rsidP="00827E25">
      <w:pPr>
        <w:pStyle w:val="a3"/>
        <w:numPr>
          <w:ilvl w:val="0"/>
          <w:numId w:val="0"/>
        </w:numPr>
        <w:spacing w:line="240" w:lineRule="auto"/>
        <w:ind w:firstLine="567"/>
        <w:rPr>
          <w:sz w:val="20"/>
        </w:rPr>
      </w:pPr>
      <w:proofErr w:type="gramStart"/>
      <w:r w:rsidRPr="00827423">
        <w:rPr>
          <w:sz w:val="20"/>
        </w:rPr>
        <w:t>1.57</w:t>
      </w:r>
      <w:r w:rsidRPr="00827423">
        <w:rPr>
          <w:sz w:val="20"/>
        </w:rPr>
        <w:tab/>
        <w:t>Этап: ограниченная каким-либо событием (истечением заранее определенного срока, завершением заранее отведенного числа попыток, подачей к.-л. документа и т.д.) процедура закупки, по результатам которой принимается какое-либо юридически значимое решение в отношении всех ее участников (допустить на следующий этап, выбрать наилучшего и т.п.).</w:t>
      </w:r>
      <w:proofErr w:type="gramEnd"/>
    </w:p>
    <w:p w:rsidR="006A59C4" w:rsidRPr="00827423" w:rsidRDefault="006A59C4" w:rsidP="007D6203">
      <w:pPr>
        <w:pStyle w:val="111pt"/>
        <w:tabs>
          <w:tab w:val="left" w:pos="1134"/>
        </w:tabs>
        <w:ind w:left="0" w:firstLine="567"/>
        <w:jc w:val="both"/>
        <w:rPr>
          <w:rFonts w:ascii="Times New Roman" w:hAnsi="Times New Roman"/>
          <w:sz w:val="20"/>
        </w:rPr>
      </w:pPr>
      <w:r w:rsidRPr="00827423">
        <w:rPr>
          <w:rFonts w:ascii="Times New Roman" w:hAnsi="Times New Roman"/>
          <w:sz w:val="20"/>
        </w:rPr>
        <w:t>Сокращения</w:t>
      </w:r>
    </w:p>
    <w:p w:rsidR="00F03783" w:rsidRPr="00827423" w:rsidRDefault="00E73D52" w:rsidP="007D6203">
      <w:pPr>
        <w:pStyle w:val="2"/>
        <w:keepNext w:val="0"/>
        <w:widowControl w:val="0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ЕИС: Единая информационная система</w:t>
      </w:r>
      <w:r w:rsidR="009A7432" w:rsidRPr="00827423">
        <w:rPr>
          <w:b w:val="0"/>
          <w:sz w:val="20"/>
        </w:rPr>
        <w:t xml:space="preserve"> в сфере закупок</w:t>
      </w:r>
      <w:r w:rsidRPr="00827423">
        <w:rPr>
          <w:b w:val="0"/>
          <w:sz w:val="20"/>
        </w:rPr>
        <w:t xml:space="preserve">. </w:t>
      </w:r>
    </w:p>
    <w:p w:rsidR="00E81F1A" w:rsidRPr="00827423" w:rsidRDefault="00E81F1A" w:rsidP="007D6203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ЛНА: Локальный нормативный акт.</w:t>
      </w:r>
    </w:p>
    <w:p w:rsidR="002E4DD5" w:rsidRPr="00827423" w:rsidRDefault="006A59C4" w:rsidP="007D32E7">
      <w:pPr>
        <w:pStyle w:val="2"/>
        <w:ind w:left="0" w:firstLine="567"/>
        <w:jc w:val="both"/>
        <w:rPr>
          <w:sz w:val="20"/>
        </w:rPr>
      </w:pPr>
      <w:r w:rsidRPr="00827423">
        <w:rPr>
          <w:b w:val="0"/>
          <w:sz w:val="20"/>
        </w:rPr>
        <w:t>МТР: Материально-технические ресурсы.</w:t>
      </w:r>
    </w:p>
    <w:sectPr w:rsidR="002E4DD5" w:rsidRPr="00827423" w:rsidSect="00706394">
      <w:headerReference w:type="default" r:id="rId8"/>
      <w:footerReference w:type="default" r:id="rId9"/>
      <w:headerReference w:type="first" r:id="rId10"/>
      <w:footerReference w:type="first" r:id="rId11"/>
      <w:footnotePr>
        <w:numRestart w:val="eachPage"/>
      </w:footnotePr>
      <w:pgSz w:w="11906" w:h="16838" w:code="9"/>
      <w:pgMar w:top="1418" w:right="567" w:bottom="993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C7F" w:rsidRDefault="00C16C7F">
      <w:r>
        <w:separator/>
      </w:r>
    </w:p>
  </w:endnote>
  <w:endnote w:type="continuationSeparator" w:id="0">
    <w:p w:rsidR="00C16C7F" w:rsidRDefault="00C16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6757458"/>
      <w:docPartObj>
        <w:docPartGallery w:val="Page Numbers (Bottom of Page)"/>
        <w:docPartUnique/>
      </w:docPartObj>
    </w:sdtPr>
    <w:sdtContent>
      <w:p w:rsidR="00706394" w:rsidRDefault="0070639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FE7">
          <w:rPr>
            <w:noProof/>
          </w:rPr>
          <w:t>1</w:t>
        </w:r>
        <w:r>
          <w:fldChar w:fldCharType="end"/>
        </w:r>
      </w:p>
    </w:sdtContent>
  </w:sdt>
  <w:p w:rsidR="004B1631" w:rsidRDefault="004B1631">
    <w:pPr>
      <w:pStyle w:val="ac"/>
      <w:pBdr>
        <w:top w:val="single" w:sz="4" w:space="1" w:color="auto"/>
      </w:pBdr>
      <w:tabs>
        <w:tab w:val="clear" w:pos="9356"/>
        <w:tab w:val="right" w:pos="1026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631" w:rsidRDefault="004B1631" w:rsidP="008B4F89">
    <w:pPr>
      <w:pBdr>
        <w:top w:val="single" w:sz="4" w:space="1" w:color="auto"/>
      </w:pBdr>
      <w:tabs>
        <w:tab w:val="right" w:pos="10205"/>
      </w:tabs>
      <w:ind w:firstLine="0"/>
      <w:rPr>
        <w:sz w:val="20"/>
      </w:rPr>
    </w:pPr>
    <w:r w:rsidRPr="006C145F">
      <w:rPr>
        <w:sz w:val="20"/>
      </w:rPr>
      <w:tab/>
    </w:r>
    <w:r>
      <w:rPr>
        <w:sz w:val="20"/>
      </w:rPr>
      <w:t xml:space="preserve">стр. </w:t>
    </w:r>
    <w:r w:rsidR="00452294">
      <w:rPr>
        <w:rStyle w:val="af0"/>
      </w:rPr>
      <w:fldChar w:fldCharType="begin"/>
    </w:r>
    <w:r>
      <w:rPr>
        <w:rStyle w:val="af0"/>
      </w:rPr>
      <w:instrText xml:space="preserve"> PAGE </w:instrText>
    </w:r>
    <w:r w:rsidR="00452294">
      <w:rPr>
        <w:rStyle w:val="af0"/>
      </w:rPr>
      <w:fldChar w:fldCharType="separate"/>
    </w:r>
    <w:r w:rsidR="00706394">
      <w:rPr>
        <w:rStyle w:val="af0"/>
        <w:noProof/>
      </w:rPr>
      <w:t>1</w:t>
    </w:r>
    <w:r w:rsidR="00452294">
      <w:rPr>
        <w:rStyle w:val="af0"/>
      </w:rPr>
      <w:fldChar w:fldCharType="end"/>
    </w:r>
    <w:r>
      <w:rPr>
        <w:rStyle w:val="af0"/>
      </w:rPr>
      <w:t xml:space="preserve"> из </w:t>
    </w:r>
    <w:r w:rsidR="00452294">
      <w:rPr>
        <w:rStyle w:val="af0"/>
      </w:rPr>
      <w:fldChar w:fldCharType="begin"/>
    </w:r>
    <w:r>
      <w:rPr>
        <w:rStyle w:val="af0"/>
      </w:rPr>
      <w:instrText xml:space="preserve"> NUMPAGES </w:instrText>
    </w:r>
    <w:r w:rsidR="00452294">
      <w:rPr>
        <w:rStyle w:val="af0"/>
      </w:rPr>
      <w:fldChar w:fldCharType="separate"/>
    </w:r>
    <w:r w:rsidR="00007C3B">
      <w:rPr>
        <w:rStyle w:val="af0"/>
        <w:noProof/>
      </w:rPr>
      <w:t>5</w:t>
    </w:r>
    <w:r w:rsidR="00452294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C7F" w:rsidRDefault="00C16C7F">
      <w:r>
        <w:separator/>
      </w:r>
    </w:p>
  </w:footnote>
  <w:footnote w:type="continuationSeparator" w:id="0">
    <w:p w:rsidR="00C16C7F" w:rsidRDefault="00C16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6394" w:rsidRPr="002D54B7" w:rsidRDefault="00706394" w:rsidP="00706394">
    <w:pPr>
      <w:pStyle w:val="aa"/>
      <w:pBdr>
        <w:bottom w:val="single" w:sz="4" w:space="31" w:color="auto"/>
      </w:pBdr>
    </w:pPr>
    <w:r w:rsidRPr="00484847">
      <w:rPr>
        <w:b/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300ABCC" wp14:editId="7BCB943C">
              <wp:simplePos x="0" y="0"/>
              <wp:positionH relativeFrom="column">
                <wp:posOffset>10160</wp:posOffset>
              </wp:positionH>
              <wp:positionV relativeFrom="paragraph">
                <wp:posOffset>-15240</wp:posOffset>
              </wp:positionV>
              <wp:extent cx="7156450" cy="353695"/>
              <wp:effectExtent l="0" t="0" r="6350" b="27305"/>
              <wp:wrapNone/>
              <wp:docPr id="15" name="Группа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156450" cy="353695"/>
                        <a:chOff x="1783" y="605"/>
                        <a:chExt cx="10386" cy="557"/>
                      </a:xfrm>
                    </wpg:grpSpPr>
                    <wpg:grpSp>
                      <wpg:cNvPr id="17" name="Группа 15"/>
                      <wpg:cNvGrpSpPr>
                        <a:grpSpLocks/>
                      </wpg:cNvGrpSpPr>
                      <wpg:grpSpPr bwMode="auto">
                        <a:xfrm>
                          <a:off x="1783" y="1102"/>
                          <a:ext cx="9487" cy="60"/>
                          <a:chOff x="0" y="0"/>
                          <a:chExt cx="6024245" cy="38100"/>
                        </a:xfrm>
                      </wpg:grpSpPr>
                      <wps:wsp>
                        <wps:cNvPr id="18" name="AutoShape 3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02424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2"/>
                        <wps:cNvCnPr>
                          <a:cxnSpLocks noChangeShapeType="1"/>
                        </wps:cNvCnPr>
                        <wps:spPr bwMode="auto">
                          <a:xfrm>
                            <a:off x="0" y="38100"/>
                            <a:ext cx="602424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E46C0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20" name="Прямоугольник 1"/>
                      <wps:cNvSpPr>
                        <a:spLocks noChangeArrowheads="1"/>
                      </wps:cNvSpPr>
                      <wps:spPr bwMode="auto">
                        <a:xfrm>
                          <a:off x="9546" y="605"/>
                          <a:ext cx="2623" cy="4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06394" w:rsidRPr="002D54B7" w:rsidRDefault="00706394" w:rsidP="00706394">
                            <w:pPr>
                              <w:ind w:firstLine="0"/>
                              <w:jc w:val="left"/>
                              <w:rPr>
                                <w:rFonts w:ascii="Tahoma" w:hAnsi="Tahoma" w:cs="Tahoma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5" o:spid="_x0000_s1026" style="position:absolute;left:0;text-align:left;margin-left:.8pt;margin-top:-1.2pt;width:563.5pt;height:27.85pt;z-index:251665408" coordorigin="1783,605" coordsize="10386,5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">
              <v:group id="_x0000_s1027" style="position:absolute;left:1783;top:1102;width:9487;height:60" coordsize="60242,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8" type="#_x0000_t32" style="position:absolute;width:60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j+98AAAADbAAAADwAAAGRycy9kb3ducmV2LnhtbESPzWrDMAzH74W9g9Ggl7I6C7SMrG7Z&#10;wga9tt0DiFiLw2I5xFqb7emrQ6E3Cf0/ftrsptibM425S+zgeVmAIW6S77h18HX6fHoBkwXZY5+Y&#10;HPxRht32YbbByqcLH+h8lNZoCOcKHQSRobI2N4Ei5mUaiPX2ncaIouvYWj/iRcNjb8uiWNuIHWtD&#10;wIHqQM3P8TdqyX/9LqfV+mMltltwWYeywODc/HF6ewUjNMldfHPvveIrrP6iA9jtF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1o/vfAAAAA2wAAAA8AAAAAAAAAAAAAAAAA&#10;oQIAAGRycy9kb3ducmV2LnhtbFBLBQYAAAAABAAEAPkAAACOAwAAAAA=&#10;" strokecolor="#7f7f7f" strokeweight="1pt"/>
                <v:shape id="AutoShape 2" o:spid="_x0000_s1029" type="#_x0000_t32" style="position:absolute;top:381;width:60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z4YL8AAADbAAAADwAAAGRycy9kb3ducmV2LnhtbERPPW/CMBDdK/EfrENiKw4dUBNwIgQq&#10;YqS03U/xkUSJz8E2xP33daVK3e7pfd62imYQD3K+s6xgtcxAENdWd9wo+Px4e34F4QOyxsEyKfgm&#10;D1U5e9pioe3E7/S4hEakEPYFKmhDGAspfd2SQb+0I3HirtYZDAm6RmqHUwo3g3zJsrU02HFqaHGk&#10;fUt1f7kbBddjfu794RbPXzFq7XLkqV8rtZjH3QZEoBj+xX/uk07zc/j9JR0gy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fz4YL8AAADbAAAADwAAAAAAAAAAAAAAAACh&#10;AgAAZHJzL2Rvd25yZXYueG1sUEsFBgAAAAAEAAQA+QAAAI0DAAAAAA==&#10;" strokecolor="#e46c0a" strokeweight="1.75pt"/>
              </v:group>
              <v:rect id="Прямоугольник 1" o:spid="_x0000_s1030" style="position:absolute;left:9546;top:605;width:2623;height:4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BoboA&#10;AADbAAAADwAAAGRycy9kb3ducmV2LnhtbERPSwrCMBDdC94hjOBOU6uIVKOoILr1g+uxGdtiMylJ&#10;1Hp7sxBcPt5/sWpNLV7kfGVZwWiYgCDOra64UHA57wYzED4ga6wtk4IPeVgtu50FZtq++UivUyhE&#10;DGGfoYIyhCaT0uclGfRD2xBH7m6dwRChK6R2+I7hppZpkkylwYpjQ4kNbUvKH6enUSDDnh7nNr3y&#10;OJngbePul2sjler32vUcRKA2/MU/90ErSOP6+CX+ALn8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izlBoboAAADbAAAADwAAAAAAAAAAAAAAAACYAgAAZHJzL2Rvd25yZXYueG1s&#10;UEsFBgAAAAAEAAQA9QAAAH8DAAAAAA==&#10;" stroked="f" strokeweight="2pt">
                <v:textbox>
                  <w:txbxContent>
                    <w:p w:rsidR="00706394" w:rsidRPr="002D54B7" w:rsidRDefault="00706394" w:rsidP="00706394">
                      <w:pPr>
                        <w:ind w:firstLine="0"/>
                        <w:jc w:val="left"/>
                        <w:rPr>
                          <w:rFonts w:ascii="Tahoma" w:hAnsi="Tahoma" w:cs="Tahoma"/>
                          <w:sz w:val="20"/>
                        </w:rPr>
                      </w:pPr>
                    </w:p>
                  </w:txbxContent>
                </v:textbox>
              </v:rect>
            </v:group>
          </w:pict>
        </mc:Fallback>
      </mc:AlternateContent>
    </w:r>
    <w:r w:rsidRPr="00294A30">
      <w:rPr>
        <w:b/>
      </w:rPr>
      <w:t>Положение о закупках товаров, работ, услуг для нужд ООО «Ресурс»</w:t>
    </w:r>
  </w:p>
  <w:p w:rsidR="004B1631" w:rsidRDefault="004B1631">
    <w:pPr>
      <w:pStyle w:val="aa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338" w:rsidRDefault="00D75FFC" w:rsidP="00C37338">
    <w:pPr>
      <w:pStyle w:val="aa"/>
      <w:pBdr>
        <w:bottom w:val="single" w:sz="4" w:space="0" w:color="auto"/>
      </w:pBdr>
    </w:pPr>
    <w:r w:rsidRPr="00484847">
      <w:rPr>
        <w:b/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866EB8" wp14:editId="5B527CAE">
              <wp:simplePos x="0" y="0"/>
              <wp:positionH relativeFrom="column">
                <wp:posOffset>-25400</wp:posOffset>
              </wp:positionH>
              <wp:positionV relativeFrom="paragraph">
                <wp:posOffset>-69850</wp:posOffset>
              </wp:positionV>
              <wp:extent cx="6537325" cy="413385"/>
              <wp:effectExtent l="0" t="0" r="15875" b="24765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537325" cy="413385"/>
                        <a:chOff x="1783" y="511"/>
                        <a:chExt cx="9487" cy="651"/>
                      </a:xfrm>
                    </wpg:grpSpPr>
                    <wpg:grpSp>
                      <wpg:cNvPr id="4" name="Группа 15"/>
                      <wpg:cNvGrpSpPr>
                        <a:grpSpLocks/>
                      </wpg:cNvGrpSpPr>
                      <wpg:grpSpPr bwMode="auto">
                        <a:xfrm>
                          <a:off x="1783" y="1102"/>
                          <a:ext cx="9487" cy="60"/>
                          <a:chOff x="0" y="0"/>
                          <a:chExt cx="6024245" cy="38100"/>
                        </a:xfrm>
                      </wpg:grpSpPr>
                      <wps:wsp>
                        <wps:cNvPr id="5" name="AutoShape 3"/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024245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7F7F7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2"/>
                        <wps:cNvCnPr>
                          <a:cxnSpLocks noChangeShapeType="1"/>
                        </wps:cNvCnPr>
                        <wps:spPr bwMode="auto">
                          <a:xfrm>
                            <a:off x="0" y="38100"/>
                            <a:ext cx="6024245" cy="0"/>
                          </a:xfrm>
                          <a:prstGeom prst="straightConnector1">
                            <a:avLst/>
                          </a:prstGeom>
                          <a:noFill/>
                          <a:ln w="22225">
                            <a:solidFill>
                              <a:srgbClr val="E46C0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s:wsp>
                      <wps:cNvPr id="9" name="Прямоугольник 1"/>
                      <wps:cNvSpPr>
                        <a:spLocks noChangeArrowheads="1"/>
                      </wps:cNvSpPr>
                      <wps:spPr bwMode="auto">
                        <a:xfrm>
                          <a:off x="10032" y="511"/>
                          <a:ext cx="1103" cy="4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 cap="flat" cmpd="sng" algn="ctr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7338" w:rsidRPr="002D54B7" w:rsidRDefault="00C37338" w:rsidP="00C37338">
                            <w:pPr>
                              <w:jc w:val="left"/>
                              <w:rPr>
                                <w:rFonts w:ascii="Tahoma" w:hAnsi="Tahoma" w:cs="Tahoma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31" style="position:absolute;left:0;text-align:left;margin-left:-2pt;margin-top:-5.5pt;width:514.75pt;height:32.55pt;z-index:251663360" coordorigin="1783,511" coordsize="9487,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">
              <v:group id="_x0000_s1032" style="position:absolute;left:1783;top:1102;width:9487;height:60" coordsize="60242,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33" type="#_x0000_t32" style="position:absolute;width:60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iWFr8AAADaAAAADwAAAGRycy9kb3ducmV2LnhtbESP3WrCQBCF7wu+wzJCb4puGohIdBUN&#10;LfS26gMM2TEbzM6G7KjRp+8WCr08nJ+Ps96OvlM3GmIb2MD7PANFXAfbcmPgdPycLUFFQbbYBSYD&#10;D4qw3Uxe1ljacOdvuh2kUWmEY4kGnEhfah1rRx7jPPTEyTuHwaMkOTTaDnhP477TeZYttMeWE8Fh&#10;T5Wj+nK4+gR5Vns5FouPQnT7xnnl8gydMa/TcbcCJTTKf/iv/WUNFPB7Jd0Avf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+GiWFr8AAADaAAAADwAAAAAAAAAAAAAAAACh&#10;AgAAZHJzL2Rvd25yZXYueG1sUEsFBgAAAAAEAAQA+QAAAI0DAAAAAA==&#10;" strokecolor="#7f7f7f" strokeweight="1pt"/>
                <v:shape id="AutoShape 2" o:spid="_x0000_s1034" type="#_x0000_t32" style="position:absolute;top:381;width:6024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3LdMAAAADaAAAADwAAAGRycy9kb3ducmV2LnhtbESPwW7CMBBE70j8g7VI3IhTDlFJMagq&#10;AnGktL2v4iWJEq+DbYj5e1ypUo+jmXmjWW+j6cWdnG8tK3jJchDEldUt1wq+v/aLVxA+IGvsLZOC&#10;B3nYbqaTNZbajvxJ93OoRYKwL1FBE8JQSumrhgz6zA7EybtYZzAk6WqpHY4Jbnq5zPNCGmw5LTQ4&#10;0EdDVXe+GQWXw+rU+d01nn5i1NqtkMeuUGo+i+9vIALF8B/+ax+1ggJ+r6QbIDd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Mty3TAAAAA2gAAAA8AAAAAAAAAAAAAAAAA&#10;oQIAAGRycy9kb3ducmV2LnhtbFBLBQYAAAAABAAEAPkAAACOAwAAAAA=&#10;" strokecolor="#e46c0a" strokeweight="1.75pt"/>
              </v:group>
              <v:rect id="Прямоугольник 1" o:spid="_x0000_s1035" style="position:absolute;left:10032;top:511;width:1103;height:42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NU0r8A&#10;AADaAAAADwAAAGRycy9kb3ducmV2LnhtbESPQYvCMBSE78L+h/AWvGm6KqLdRlkXFr1qxfPb5tmW&#10;Ni8liVr/vREEj8PMfMNk69604krO15YVfI0TEMSF1TWXCo7532gBwgdkja1lUnAnD+vVxyDDVNsb&#10;7+l6CKWIEPYpKqhC6FIpfVGRQT+2HXH0ztYZDFG6UmqHtwg3rZwkyVwarDkuVNjRb0VFc7gYBTJs&#10;qcn7yYmnyQz/N+58PHVSqeFn//MNIlAf3uFXe6cVLOF5Jd4Au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I1TSvwAAANoAAAAPAAAAAAAAAAAAAAAAAJgCAABkcnMvZG93bnJl&#10;di54bWxQSwUGAAAAAAQABAD1AAAAhAMAAAAA&#10;" stroked="f" strokeweight="2pt">
                <v:textbox>
                  <w:txbxContent>
                    <w:p w:rsidR="00C37338" w:rsidRPr="002D54B7" w:rsidRDefault="00C37338" w:rsidP="00C37338">
                      <w:pPr>
                        <w:jc w:val="left"/>
                        <w:rPr>
                          <w:rFonts w:ascii="Tahoma" w:hAnsi="Tahoma" w:cs="Tahoma"/>
                          <w:sz w:val="20"/>
                        </w:rPr>
                      </w:pPr>
                    </w:p>
                  </w:txbxContent>
                </v:textbox>
              </v:rect>
            </v:group>
          </w:pict>
        </mc:Fallback>
      </mc:AlternateContent>
    </w:r>
    <w:r w:rsidRPr="00294A30">
      <w:rPr>
        <w:b/>
      </w:rPr>
      <w:t>Положение о закупках товаров, работ, услуг для нужд ООО «Ресурс»</w:t>
    </w:r>
  </w:p>
  <w:p w:rsidR="00C37338" w:rsidRDefault="00C37338" w:rsidP="00C37338">
    <w:pPr>
      <w:pStyle w:val="aa"/>
      <w:pBdr>
        <w:bottom w:val="single" w:sz="4" w:space="0" w:color="auto"/>
      </w:pBdr>
    </w:pPr>
  </w:p>
  <w:p w:rsidR="004B1631" w:rsidRPr="00C37338" w:rsidRDefault="004B1631" w:rsidP="00C37338">
    <w:pPr>
      <w:pStyle w:val="aa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5904D7"/>
    <w:multiLevelType w:val="hybridMultilevel"/>
    <w:tmpl w:val="FF003E1A"/>
    <w:lvl w:ilvl="0" w:tplc="FBD819A8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4325F3"/>
    <w:multiLevelType w:val="hybridMultilevel"/>
    <w:tmpl w:val="9146AD36"/>
    <w:lvl w:ilvl="0" w:tplc="D08413E4">
      <w:start w:val="1"/>
      <w:numFmt w:val="bullet"/>
      <w:pStyle w:val="a1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8A10F57A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74A55AC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DC05EFE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8E525074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C4C9B8C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CB04F70A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DA3E0B1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5F10668A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356A5FCE"/>
    <w:multiLevelType w:val="multilevel"/>
    <w:tmpl w:val="8D427E08"/>
    <w:lvl w:ilvl="0">
      <w:start w:val="1"/>
      <w:numFmt w:val="decimal"/>
      <w:pStyle w:val="a2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B6B6F9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4537"/>
        </w:tabs>
        <w:ind w:left="4537" w:hanging="851"/>
      </w:pPr>
      <w:rPr>
        <w:rFonts w:hint="default"/>
        <w:b w:val="0"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C5E7160"/>
    <w:multiLevelType w:val="multilevel"/>
    <w:tmpl w:val="14E6FE72"/>
    <w:lvl w:ilvl="0">
      <w:start w:val="1"/>
      <w:numFmt w:val="decimal"/>
      <w:pStyle w:val="10"/>
      <w:lvlText w:val="%1."/>
      <w:lvlJc w:val="center"/>
      <w:pPr>
        <w:tabs>
          <w:tab w:val="num" w:pos="4348"/>
        </w:tabs>
        <w:ind w:left="4348" w:hanging="568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tabs>
          <w:tab w:val="num" w:pos="1133"/>
        </w:tabs>
        <w:ind w:left="1133" w:hanging="1133"/>
      </w:pPr>
      <w:rPr>
        <w:rFonts w:ascii="Tahoma" w:hAnsi="Tahoma" w:cs="Tahoma" w:hint="default"/>
        <w:b w:val="0"/>
        <w:sz w:val="20"/>
        <w:szCs w:val="20"/>
      </w:rPr>
    </w:lvl>
    <w:lvl w:ilvl="2">
      <w:start w:val="1"/>
      <w:numFmt w:val="decimal"/>
      <w:pStyle w:val="30"/>
      <w:lvlText w:val="%1.%2.%3."/>
      <w:lvlJc w:val="left"/>
      <w:pPr>
        <w:tabs>
          <w:tab w:val="num" w:pos="2126"/>
        </w:tabs>
        <w:ind w:left="2126" w:hanging="1133"/>
      </w:pPr>
      <w:rPr>
        <w:rFonts w:ascii="Tahoma" w:hAnsi="Tahoma" w:cs="Tahoma" w:hint="default"/>
        <w:color w:val="FF0000"/>
        <w:spacing w:val="0"/>
        <w:sz w:val="20"/>
        <w:szCs w:val="20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2552"/>
        </w:tabs>
        <w:ind w:left="2552" w:hanging="1134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567"/>
        </w:tabs>
        <w:ind w:left="567" w:hanging="567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7">
    <w:nsid w:val="4EAD7E77"/>
    <w:multiLevelType w:val="hybridMultilevel"/>
    <w:tmpl w:val="F9BE9F28"/>
    <w:lvl w:ilvl="0" w:tplc="CF74127A">
      <w:start w:val="1"/>
      <w:numFmt w:val="russianLower"/>
      <w:pStyle w:val="a5"/>
      <w:lvlText w:val="%1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1" w:tplc="04190003">
      <w:start w:val="1"/>
      <w:numFmt w:val="upperRoman"/>
      <w:lvlText w:val="%2."/>
      <w:lvlJc w:val="left"/>
      <w:pPr>
        <w:tabs>
          <w:tab w:val="num" w:pos="3785"/>
        </w:tabs>
        <w:ind w:left="3785" w:hanging="72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4145"/>
        </w:tabs>
        <w:ind w:left="4145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4865"/>
        </w:tabs>
        <w:ind w:left="4865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5585"/>
        </w:tabs>
        <w:ind w:left="5585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6305"/>
        </w:tabs>
        <w:ind w:left="6305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7025"/>
        </w:tabs>
        <w:ind w:left="7025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7745"/>
        </w:tabs>
        <w:ind w:left="7745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8465"/>
        </w:tabs>
        <w:ind w:left="8465" w:hanging="180"/>
      </w:pPr>
    </w:lvl>
  </w:abstractNum>
  <w:abstractNum w:abstractNumId="8">
    <w:nsid w:val="55B00E2D"/>
    <w:multiLevelType w:val="multilevel"/>
    <w:tmpl w:val="4330E70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6726320"/>
    <w:multiLevelType w:val="hybridMultilevel"/>
    <w:tmpl w:val="647696C8"/>
    <w:lvl w:ilvl="0" w:tplc="02665A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9FC04E6">
      <w:numFmt w:val="none"/>
      <w:lvlText w:val=""/>
      <w:lvlJc w:val="left"/>
      <w:pPr>
        <w:tabs>
          <w:tab w:val="num" w:pos="360"/>
        </w:tabs>
      </w:pPr>
    </w:lvl>
    <w:lvl w:ilvl="2" w:tplc="45FE922C">
      <w:numFmt w:val="none"/>
      <w:lvlText w:val=""/>
      <w:lvlJc w:val="left"/>
      <w:pPr>
        <w:tabs>
          <w:tab w:val="num" w:pos="360"/>
        </w:tabs>
      </w:pPr>
    </w:lvl>
    <w:lvl w:ilvl="3" w:tplc="0CB6EF78">
      <w:numFmt w:val="none"/>
      <w:lvlText w:val=""/>
      <w:lvlJc w:val="left"/>
      <w:pPr>
        <w:tabs>
          <w:tab w:val="num" w:pos="360"/>
        </w:tabs>
      </w:pPr>
    </w:lvl>
    <w:lvl w:ilvl="4" w:tplc="5DB66F48">
      <w:numFmt w:val="none"/>
      <w:lvlText w:val=""/>
      <w:lvlJc w:val="left"/>
      <w:pPr>
        <w:tabs>
          <w:tab w:val="num" w:pos="360"/>
        </w:tabs>
      </w:pPr>
    </w:lvl>
    <w:lvl w:ilvl="5" w:tplc="90BE6FF6">
      <w:numFmt w:val="none"/>
      <w:lvlText w:val=""/>
      <w:lvlJc w:val="left"/>
      <w:pPr>
        <w:tabs>
          <w:tab w:val="num" w:pos="360"/>
        </w:tabs>
      </w:pPr>
    </w:lvl>
    <w:lvl w:ilvl="6" w:tplc="BC1CF83C">
      <w:numFmt w:val="none"/>
      <w:lvlText w:val=""/>
      <w:lvlJc w:val="left"/>
      <w:pPr>
        <w:tabs>
          <w:tab w:val="num" w:pos="360"/>
        </w:tabs>
      </w:pPr>
    </w:lvl>
    <w:lvl w:ilvl="7" w:tplc="A02890C8">
      <w:numFmt w:val="none"/>
      <w:lvlText w:val=""/>
      <w:lvlJc w:val="left"/>
      <w:pPr>
        <w:tabs>
          <w:tab w:val="num" w:pos="360"/>
        </w:tabs>
      </w:pPr>
    </w:lvl>
    <w:lvl w:ilvl="8" w:tplc="F3CED236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70164787"/>
    <w:multiLevelType w:val="hybridMultilevel"/>
    <w:tmpl w:val="6FFE050C"/>
    <w:lvl w:ilvl="0" w:tplc="3CDAC0E8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5"/>
  </w:num>
  <w:num w:numId="5">
    <w:abstractNumId w:val="5"/>
  </w:num>
  <w:num w:numId="6">
    <w:abstractNumId w:val="7"/>
  </w:num>
  <w:num w:numId="7">
    <w:abstractNumId w:val="1"/>
  </w:num>
  <w:num w:numId="8">
    <w:abstractNumId w:val="3"/>
  </w:num>
  <w:num w:numId="9">
    <w:abstractNumId w:val="0"/>
  </w:num>
  <w:num w:numId="10">
    <w:abstractNumId w:val="11"/>
    <w:lvlOverride w:ilvl="0">
      <w:startOverride w:val="1"/>
    </w:lvlOverride>
  </w:num>
  <w:num w:numId="11">
    <w:abstractNumId w:val="10"/>
  </w:num>
  <w:num w:numId="12">
    <w:abstractNumId w:val="5"/>
  </w:num>
  <w:num w:numId="13">
    <w:abstractNumId w:val="8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3E9"/>
    <w:rsid w:val="00007C3B"/>
    <w:rsid w:val="000112CF"/>
    <w:rsid w:val="00011BEA"/>
    <w:rsid w:val="00014B57"/>
    <w:rsid w:val="000161E5"/>
    <w:rsid w:val="00022870"/>
    <w:rsid w:val="00027720"/>
    <w:rsid w:val="00055150"/>
    <w:rsid w:val="00064916"/>
    <w:rsid w:val="00072197"/>
    <w:rsid w:val="0007514F"/>
    <w:rsid w:val="000805C7"/>
    <w:rsid w:val="00081375"/>
    <w:rsid w:val="00083358"/>
    <w:rsid w:val="000A1175"/>
    <w:rsid w:val="000A20DA"/>
    <w:rsid w:val="000B1D5C"/>
    <w:rsid w:val="000B5677"/>
    <w:rsid w:val="000D7B8C"/>
    <w:rsid w:val="000F192F"/>
    <w:rsid w:val="000F1CDB"/>
    <w:rsid w:val="000F2982"/>
    <w:rsid w:val="000F7BEB"/>
    <w:rsid w:val="00100015"/>
    <w:rsid w:val="00102CEC"/>
    <w:rsid w:val="00112857"/>
    <w:rsid w:val="00115580"/>
    <w:rsid w:val="00123FAD"/>
    <w:rsid w:val="00130DC4"/>
    <w:rsid w:val="00140256"/>
    <w:rsid w:val="001828C4"/>
    <w:rsid w:val="00185C53"/>
    <w:rsid w:val="001A016F"/>
    <w:rsid w:val="001A0B93"/>
    <w:rsid w:val="001A163F"/>
    <w:rsid w:val="001A78FE"/>
    <w:rsid w:val="002031D2"/>
    <w:rsid w:val="00206077"/>
    <w:rsid w:val="002108CA"/>
    <w:rsid w:val="00227FC3"/>
    <w:rsid w:val="00235536"/>
    <w:rsid w:val="00253303"/>
    <w:rsid w:val="00272A2F"/>
    <w:rsid w:val="00277B49"/>
    <w:rsid w:val="00277C38"/>
    <w:rsid w:val="00284FB9"/>
    <w:rsid w:val="00286732"/>
    <w:rsid w:val="00287A33"/>
    <w:rsid w:val="00294C90"/>
    <w:rsid w:val="002A1044"/>
    <w:rsid w:val="002A6E58"/>
    <w:rsid w:val="002E0CCE"/>
    <w:rsid w:val="002E1002"/>
    <w:rsid w:val="002E4DD5"/>
    <w:rsid w:val="002F571C"/>
    <w:rsid w:val="002F6CB9"/>
    <w:rsid w:val="00304202"/>
    <w:rsid w:val="0030509B"/>
    <w:rsid w:val="00305497"/>
    <w:rsid w:val="00305503"/>
    <w:rsid w:val="0031033A"/>
    <w:rsid w:val="00321F10"/>
    <w:rsid w:val="00323C0C"/>
    <w:rsid w:val="00337F24"/>
    <w:rsid w:val="00356B32"/>
    <w:rsid w:val="003606DA"/>
    <w:rsid w:val="00366F00"/>
    <w:rsid w:val="003849F8"/>
    <w:rsid w:val="003867F0"/>
    <w:rsid w:val="00393A54"/>
    <w:rsid w:val="0039618D"/>
    <w:rsid w:val="003A0A21"/>
    <w:rsid w:val="003A41B8"/>
    <w:rsid w:val="003A491B"/>
    <w:rsid w:val="003B7C72"/>
    <w:rsid w:val="003D0AAC"/>
    <w:rsid w:val="003D2B05"/>
    <w:rsid w:val="003D55FE"/>
    <w:rsid w:val="003D6018"/>
    <w:rsid w:val="003E2BDC"/>
    <w:rsid w:val="003E721D"/>
    <w:rsid w:val="003F1CB0"/>
    <w:rsid w:val="003F419D"/>
    <w:rsid w:val="003F6DC2"/>
    <w:rsid w:val="00403ED2"/>
    <w:rsid w:val="00411280"/>
    <w:rsid w:val="004138F8"/>
    <w:rsid w:val="004328AD"/>
    <w:rsid w:val="00433ACF"/>
    <w:rsid w:val="00440825"/>
    <w:rsid w:val="00445345"/>
    <w:rsid w:val="00452294"/>
    <w:rsid w:val="0046738F"/>
    <w:rsid w:val="004731DE"/>
    <w:rsid w:val="00477EBA"/>
    <w:rsid w:val="00487361"/>
    <w:rsid w:val="00494330"/>
    <w:rsid w:val="004947B0"/>
    <w:rsid w:val="00494C58"/>
    <w:rsid w:val="004B1631"/>
    <w:rsid w:val="004B6F12"/>
    <w:rsid w:val="004C4949"/>
    <w:rsid w:val="004C7568"/>
    <w:rsid w:val="004C7DC2"/>
    <w:rsid w:val="004C7F38"/>
    <w:rsid w:val="004D316B"/>
    <w:rsid w:val="004E70A9"/>
    <w:rsid w:val="004F2195"/>
    <w:rsid w:val="005016C3"/>
    <w:rsid w:val="00504C43"/>
    <w:rsid w:val="005066F7"/>
    <w:rsid w:val="005072DC"/>
    <w:rsid w:val="00510952"/>
    <w:rsid w:val="00526C82"/>
    <w:rsid w:val="005329D7"/>
    <w:rsid w:val="00533863"/>
    <w:rsid w:val="005374C9"/>
    <w:rsid w:val="005449DA"/>
    <w:rsid w:val="00566A02"/>
    <w:rsid w:val="00572338"/>
    <w:rsid w:val="005741FE"/>
    <w:rsid w:val="0059294C"/>
    <w:rsid w:val="005A50AF"/>
    <w:rsid w:val="005A5186"/>
    <w:rsid w:val="005B2721"/>
    <w:rsid w:val="005C492D"/>
    <w:rsid w:val="005D24A4"/>
    <w:rsid w:val="005E1F73"/>
    <w:rsid w:val="005E7177"/>
    <w:rsid w:val="0060045A"/>
    <w:rsid w:val="006052E7"/>
    <w:rsid w:val="006125B6"/>
    <w:rsid w:val="00612B3A"/>
    <w:rsid w:val="00616A14"/>
    <w:rsid w:val="006216DB"/>
    <w:rsid w:val="00625489"/>
    <w:rsid w:val="006378FE"/>
    <w:rsid w:val="00642857"/>
    <w:rsid w:val="00650949"/>
    <w:rsid w:val="00655123"/>
    <w:rsid w:val="00664DAC"/>
    <w:rsid w:val="00667B4E"/>
    <w:rsid w:val="00672479"/>
    <w:rsid w:val="0067469E"/>
    <w:rsid w:val="00687D68"/>
    <w:rsid w:val="0069761B"/>
    <w:rsid w:val="006A0DB0"/>
    <w:rsid w:val="006A59C4"/>
    <w:rsid w:val="006B613A"/>
    <w:rsid w:val="006B7178"/>
    <w:rsid w:val="006C145F"/>
    <w:rsid w:val="006C4824"/>
    <w:rsid w:val="006D726E"/>
    <w:rsid w:val="00706394"/>
    <w:rsid w:val="00710B36"/>
    <w:rsid w:val="007114B7"/>
    <w:rsid w:val="007125D7"/>
    <w:rsid w:val="00721D03"/>
    <w:rsid w:val="00723F09"/>
    <w:rsid w:val="0072436E"/>
    <w:rsid w:val="00730732"/>
    <w:rsid w:val="00731142"/>
    <w:rsid w:val="0074320F"/>
    <w:rsid w:val="007440EC"/>
    <w:rsid w:val="00754DD8"/>
    <w:rsid w:val="00761706"/>
    <w:rsid w:val="0076182D"/>
    <w:rsid w:val="0076623F"/>
    <w:rsid w:val="0076653D"/>
    <w:rsid w:val="00783D01"/>
    <w:rsid w:val="007840C4"/>
    <w:rsid w:val="007C30FE"/>
    <w:rsid w:val="007D1D6C"/>
    <w:rsid w:val="007D32E7"/>
    <w:rsid w:val="007D52BD"/>
    <w:rsid w:val="007D6203"/>
    <w:rsid w:val="007D7D38"/>
    <w:rsid w:val="007E26F7"/>
    <w:rsid w:val="007E32F4"/>
    <w:rsid w:val="007E6E5F"/>
    <w:rsid w:val="007F4003"/>
    <w:rsid w:val="007F7A0A"/>
    <w:rsid w:val="00803372"/>
    <w:rsid w:val="00807D04"/>
    <w:rsid w:val="008155C7"/>
    <w:rsid w:val="00827423"/>
    <w:rsid w:val="00827E25"/>
    <w:rsid w:val="0083250B"/>
    <w:rsid w:val="0084237D"/>
    <w:rsid w:val="0084494A"/>
    <w:rsid w:val="00850384"/>
    <w:rsid w:val="00852FBF"/>
    <w:rsid w:val="008856CC"/>
    <w:rsid w:val="0088790B"/>
    <w:rsid w:val="008879E0"/>
    <w:rsid w:val="008961B3"/>
    <w:rsid w:val="008A0A7E"/>
    <w:rsid w:val="008A0D5C"/>
    <w:rsid w:val="008A7492"/>
    <w:rsid w:val="008B4F89"/>
    <w:rsid w:val="008C6F8B"/>
    <w:rsid w:val="008D543A"/>
    <w:rsid w:val="008D5D3A"/>
    <w:rsid w:val="008D72E0"/>
    <w:rsid w:val="00904B6A"/>
    <w:rsid w:val="00905AC1"/>
    <w:rsid w:val="009069F5"/>
    <w:rsid w:val="0092637F"/>
    <w:rsid w:val="0093559E"/>
    <w:rsid w:val="00946A1C"/>
    <w:rsid w:val="00951E4F"/>
    <w:rsid w:val="00955976"/>
    <w:rsid w:val="009730DC"/>
    <w:rsid w:val="009807BD"/>
    <w:rsid w:val="009809F3"/>
    <w:rsid w:val="009841DC"/>
    <w:rsid w:val="0098715F"/>
    <w:rsid w:val="009A35D3"/>
    <w:rsid w:val="009A7432"/>
    <w:rsid w:val="009B4566"/>
    <w:rsid w:val="009C7D1F"/>
    <w:rsid w:val="009E3EA1"/>
    <w:rsid w:val="009F08C5"/>
    <w:rsid w:val="009F3052"/>
    <w:rsid w:val="009F3FC3"/>
    <w:rsid w:val="009F544A"/>
    <w:rsid w:val="00A14F09"/>
    <w:rsid w:val="00A25DBD"/>
    <w:rsid w:val="00A339CB"/>
    <w:rsid w:val="00A40C21"/>
    <w:rsid w:val="00A41BEF"/>
    <w:rsid w:val="00A453E9"/>
    <w:rsid w:val="00A45B75"/>
    <w:rsid w:val="00A7148C"/>
    <w:rsid w:val="00A77F0B"/>
    <w:rsid w:val="00A8168E"/>
    <w:rsid w:val="00A90446"/>
    <w:rsid w:val="00A9227B"/>
    <w:rsid w:val="00AA6CCD"/>
    <w:rsid w:val="00AB3020"/>
    <w:rsid w:val="00AB3FE7"/>
    <w:rsid w:val="00AB497A"/>
    <w:rsid w:val="00AC3400"/>
    <w:rsid w:val="00AC47FD"/>
    <w:rsid w:val="00AD5DBC"/>
    <w:rsid w:val="00AD6214"/>
    <w:rsid w:val="00AE7A41"/>
    <w:rsid w:val="00AF3363"/>
    <w:rsid w:val="00B0358D"/>
    <w:rsid w:val="00B11CEA"/>
    <w:rsid w:val="00B421CD"/>
    <w:rsid w:val="00B44E76"/>
    <w:rsid w:val="00B54B23"/>
    <w:rsid w:val="00B77C40"/>
    <w:rsid w:val="00B8064B"/>
    <w:rsid w:val="00B81388"/>
    <w:rsid w:val="00B84660"/>
    <w:rsid w:val="00B85156"/>
    <w:rsid w:val="00B9337A"/>
    <w:rsid w:val="00B95486"/>
    <w:rsid w:val="00BA6BE9"/>
    <w:rsid w:val="00BB7368"/>
    <w:rsid w:val="00BC19C8"/>
    <w:rsid w:val="00BC4AFD"/>
    <w:rsid w:val="00BC7D49"/>
    <w:rsid w:val="00BE524E"/>
    <w:rsid w:val="00BE6348"/>
    <w:rsid w:val="00BF4095"/>
    <w:rsid w:val="00C07745"/>
    <w:rsid w:val="00C16C7F"/>
    <w:rsid w:val="00C1705C"/>
    <w:rsid w:val="00C34653"/>
    <w:rsid w:val="00C37338"/>
    <w:rsid w:val="00C47208"/>
    <w:rsid w:val="00C82FEB"/>
    <w:rsid w:val="00C85B8D"/>
    <w:rsid w:val="00C932AC"/>
    <w:rsid w:val="00C9636B"/>
    <w:rsid w:val="00CA1DB4"/>
    <w:rsid w:val="00CB15C4"/>
    <w:rsid w:val="00CB7D21"/>
    <w:rsid w:val="00CC0A0F"/>
    <w:rsid w:val="00CC6600"/>
    <w:rsid w:val="00CD4BD0"/>
    <w:rsid w:val="00CD6C88"/>
    <w:rsid w:val="00CE608B"/>
    <w:rsid w:val="00D00A77"/>
    <w:rsid w:val="00D46465"/>
    <w:rsid w:val="00D75FFC"/>
    <w:rsid w:val="00D83DE9"/>
    <w:rsid w:val="00D840C2"/>
    <w:rsid w:val="00D924B7"/>
    <w:rsid w:val="00DA1A0C"/>
    <w:rsid w:val="00DA7BA2"/>
    <w:rsid w:val="00DE68A8"/>
    <w:rsid w:val="00DE7905"/>
    <w:rsid w:val="00DF1646"/>
    <w:rsid w:val="00DF646E"/>
    <w:rsid w:val="00DF6F86"/>
    <w:rsid w:val="00E10D78"/>
    <w:rsid w:val="00E2342C"/>
    <w:rsid w:val="00E26EF9"/>
    <w:rsid w:val="00E4349A"/>
    <w:rsid w:val="00E51ED1"/>
    <w:rsid w:val="00E721E3"/>
    <w:rsid w:val="00E73D52"/>
    <w:rsid w:val="00E7740E"/>
    <w:rsid w:val="00E81F1A"/>
    <w:rsid w:val="00E9415E"/>
    <w:rsid w:val="00E963FA"/>
    <w:rsid w:val="00EA243C"/>
    <w:rsid w:val="00EB3552"/>
    <w:rsid w:val="00EC07DC"/>
    <w:rsid w:val="00EC2DF1"/>
    <w:rsid w:val="00EC552A"/>
    <w:rsid w:val="00ED5BB5"/>
    <w:rsid w:val="00ED6C4D"/>
    <w:rsid w:val="00EE12F0"/>
    <w:rsid w:val="00EE1A28"/>
    <w:rsid w:val="00EE1C9B"/>
    <w:rsid w:val="00EE3717"/>
    <w:rsid w:val="00F03783"/>
    <w:rsid w:val="00F03F1B"/>
    <w:rsid w:val="00F12679"/>
    <w:rsid w:val="00F62996"/>
    <w:rsid w:val="00F86C98"/>
    <w:rsid w:val="00F95620"/>
    <w:rsid w:val="00FA0219"/>
    <w:rsid w:val="00FA137A"/>
    <w:rsid w:val="00FB6456"/>
    <w:rsid w:val="00FB68C8"/>
    <w:rsid w:val="00FC1847"/>
    <w:rsid w:val="00FC3004"/>
    <w:rsid w:val="00FC7961"/>
    <w:rsid w:val="00FE5F97"/>
    <w:rsid w:val="00FE6A5F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6">
    <w:name w:val="Normal"/>
    <w:qFormat/>
    <w:rsid w:val="00672479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6"/>
    <w:next w:val="a6"/>
    <w:qFormat/>
    <w:rsid w:val="00FA0219"/>
    <w:pPr>
      <w:keepNext/>
      <w:keepLines/>
      <w:pageBreakBefore/>
      <w:numPr>
        <w:numId w:val="5"/>
      </w:numPr>
      <w:tabs>
        <w:tab w:val="left" w:pos="567"/>
      </w:tabs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36"/>
    </w:rPr>
  </w:style>
  <w:style w:type="paragraph" w:styleId="2">
    <w:name w:val="heading 2"/>
    <w:aliases w:val="Заголовок 2 Знак"/>
    <w:basedOn w:val="a6"/>
    <w:next w:val="a6"/>
    <w:qFormat/>
    <w:rsid w:val="00FA0219"/>
    <w:pPr>
      <w:keepNext/>
      <w:numPr>
        <w:ilvl w:val="1"/>
        <w:numId w:val="5"/>
      </w:numPr>
      <w:suppressAutoHyphens/>
      <w:spacing w:before="240" w:after="120" w:line="240" w:lineRule="auto"/>
      <w:jc w:val="left"/>
      <w:outlineLvl w:val="1"/>
    </w:pPr>
    <w:rPr>
      <w:b/>
    </w:rPr>
  </w:style>
  <w:style w:type="paragraph" w:styleId="3">
    <w:name w:val="heading 3"/>
    <w:basedOn w:val="a6"/>
    <w:next w:val="a6"/>
    <w:qFormat/>
    <w:rsid w:val="00FA021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6"/>
    <w:next w:val="a6"/>
    <w:qFormat/>
    <w:rsid w:val="00FA021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6"/>
    <w:next w:val="a6"/>
    <w:qFormat/>
    <w:rsid w:val="00FA021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6"/>
    <w:next w:val="a6"/>
    <w:qFormat/>
    <w:rsid w:val="00FA021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6"/>
    <w:next w:val="a6"/>
    <w:qFormat/>
    <w:rsid w:val="00FA021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6"/>
    <w:next w:val="a6"/>
    <w:qFormat/>
    <w:rsid w:val="00FA021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6"/>
    <w:next w:val="a6"/>
    <w:qFormat/>
    <w:rsid w:val="00FA021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basedOn w:val="a6"/>
    <w:link w:val="ab"/>
    <w:uiPriority w:val="99"/>
    <w:rsid w:val="00FA021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6"/>
    <w:link w:val="ad"/>
    <w:uiPriority w:val="99"/>
    <w:rsid w:val="00FA021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rsid w:val="00FA0219"/>
    <w:rPr>
      <w:color w:val="0000FF"/>
      <w:u w:val="single"/>
    </w:rPr>
  </w:style>
  <w:style w:type="character" w:styleId="af">
    <w:name w:val="footnote reference"/>
    <w:rsid w:val="00FA0219"/>
    <w:rPr>
      <w:vertAlign w:val="superscript"/>
    </w:rPr>
  </w:style>
  <w:style w:type="character" w:styleId="af0">
    <w:name w:val="page number"/>
    <w:rsid w:val="00FA0219"/>
    <w:rPr>
      <w:rFonts w:ascii="Times New Roman" w:hAnsi="Times New Roman"/>
      <w:sz w:val="20"/>
    </w:rPr>
  </w:style>
  <w:style w:type="paragraph" w:styleId="11">
    <w:name w:val="toc 1"/>
    <w:basedOn w:val="a6"/>
    <w:next w:val="a6"/>
    <w:autoRedefine/>
    <w:rsid w:val="00FA0219"/>
    <w:pPr>
      <w:tabs>
        <w:tab w:val="left" w:pos="1120"/>
        <w:tab w:val="right" w:pos="10195"/>
      </w:tabs>
      <w:spacing w:before="360"/>
      <w:jc w:val="left"/>
    </w:pPr>
    <w:rPr>
      <w:rFonts w:ascii="Arial" w:hAnsi="Arial" w:cs="Arial"/>
      <w:b/>
      <w:bCs/>
      <w:caps/>
      <w:noProof/>
      <w:sz w:val="22"/>
      <w:szCs w:val="22"/>
    </w:rPr>
  </w:style>
  <w:style w:type="paragraph" w:styleId="21">
    <w:name w:val="toc 2"/>
    <w:basedOn w:val="a6"/>
    <w:next w:val="a6"/>
    <w:autoRedefine/>
    <w:rsid w:val="00FA0219"/>
    <w:pPr>
      <w:spacing w:before="240"/>
      <w:jc w:val="left"/>
    </w:pPr>
    <w:rPr>
      <w:b/>
      <w:bCs/>
      <w:sz w:val="20"/>
    </w:rPr>
  </w:style>
  <w:style w:type="paragraph" w:styleId="31">
    <w:name w:val="toc 3"/>
    <w:basedOn w:val="a6"/>
    <w:next w:val="a6"/>
    <w:autoRedefine/>
    <w:rsid w:val="00FA0219"/>
    <w:pPr>
      <w:ind w:left="280"/>
      <w:jc w:val="left"/>
    </w:pPr>
    <w:rPr>
      <w:sz w:val="20"/>
    </w:rPr>
  </w:style>
  <w:style w:type="paragraph" w:styleId="41">
    <w:name w:val="toc 4"/>
    <w:basedOn w:val="a6"/>
    <w:next w:val="a6"/>
    <w:autoRedefine/>
    <w:rsid w:val="00FA0219"/>
    <w:pPr>
      <w:ind w:left="560"/>
      <w:jc w:val="left"/>
    </w:pPr>
    <w:rPr>
      <w:sz w:val="20"/>
    </w:rPr>
  </w:style>
  <w:style w:type="character" w:styleId="af1">
    <w:name w:val="FollowedHyperlink"/>
    <w:rsid w:val="00FA0219"/>
    <w:rPr>
      <w:color w:val="800080"/>
      <w:u w:val="single"/>
    </w:rPr>
  </w:style>
  <w:style w:type="paragraph" w:styleId="af2">
    <w:name w:val="Document Map"/>
    <w:basedOn w:val="a6"/>
    <w:rsid w:val="00FA0219"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6"/>
    <w:rsid w:val="00FA0219"/>
    <w:pPr>
      <w:keepNext/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4">
    <w:name w:val="footnote text"/>
    <w:basedOn w:val="a6"/>
    <w:rsid w:val="00FA0219"/>
    <w:pPr>
      <w:spacing w:line="240" w:lineRule="auto"/>
    </w:pPr>
    <w:rPr>
      <w:sz w:val="20"/>
    </w:rPr>
  </w:style>
  <w:style w:type="paragraph" w:customStyle="1" w:styleId="af5">
    <w:name w:val="Таблица текст"/>
    <w:basedOn w:val="a6"/>
    <w:rsid w:val="00FA0219"/>
    <w:pPr>
      <w:spacing w:before="40" w:after="40" w:line="240" w:lineRule="auto"/>
      <w:ind w:left="57" w:right="57" w:firstLine="0"/>
      <w:jc w:val="left"/>
    </w:pPr>
  </w:style>
  <w:style w:type="paragraph" w:styleId="af6">
    <w:name w:val="caption"/>
    <w:basedOn w:val="a6"/>
    <w:next w:val="a6"/>
    <w:qFormat/>
    <w:rsid w:val="00FA021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6"/>
    <w:next w:val="a6"/>
    <w:autoRedefine/>
    <w:rsid w:val="00FA0219"/>
    <w:pPr>
      <w:ind w:left="840"/>
      <w:jc w:val="left"/>
    </w:pPr>
    <w:rPr>
      <w:sz w:val="20"/>
    </w:rPr>
  </w:style>
  <w:style w:type="paragraph" w:styleId="60">
    <w:name w:val="toc 6"/>
    <w:basedOn w:val="a6"/>
    <w:next w:val="a6"/>
    <w:autoRedefine/>
    <w:rsid w:val="00FA0219"/>
    <w:pPr>
      <w:ind w:left="1120"/>
      <w:jc w:val="left"/>
    </w:pPr>
    <w:rPr>
      <w:sz w:val="20"/>
    </w:rPr>
  </w:style>
  <w:style w:type="paragraph" w:styleId="70">
    <w:name w:val="toc 7"/>
    <w:basedOn w:val="a6"/>
    <w:next w:val="a6"/>
    <w:autoRedefine/>
    <w:rsid w:val="00FA0219"/>
    <w:pPr>
      <w:ind w:left="1400"/>
      <w:jc w:val="left"/>
    </w:pPr>
    <w:rPr>
      <w:sz w:val="20"/>
    </w:rPr>
  </w:style>
  <w:style w:type="paragraph" w:styleId="80">
    <w:name w:val="toc 8"/>
    <w:basedOn w:val="a6"/>
    <w:next w:val="a6"/>
    <w:autoRedefine/>
    <w:rsid w:val="00FA0219"/>
    <w:pPr>
      <w:ind w:left="1680"/>
      <w:jc w:val="left"/>
    </w:pPr>
    <w:rPr>
      <w:sz w:val="20"/>
    </w:rPr>
  </w:style>
  <w:style w:type="paragraph" w:styleId="90">
    <w:name w:val="toc 9"/>
    <w:basedOn w:val="a6"/>
    <w:next w:val="a6"/>
    <w:autoRedefine/>
    <w:rsid w:val="00FA0219"/>
    <w:pPr>
      <w:ind w:left="1960"/>
      <w:jc w:val="left"/>
    </w:pPr>
    <w:rPr>
      <w:sz w:val="20"/>
    </w:rPr>
  </w:style>
  <w:style w:type="paragraph" w:customStyle="1" w:styleId="af7">
    <w:name w:val="Служебный"/>
    <w:basedOn w:val="af8"/>
    <w:rsid w:val="00FA0219"/>
  </w:style>
  <w:style w:type="paragraph" w:customStyle="1" w:styleId="a0">
    <w:name w:val="Структура"/>
    <w:basedOn w:val="a6"/>
    <w:rsid w:val="00FA0219"/>
    <w:pPr>
      <w:pageBreakBefore/>
      <w:numPr>
        <w:numId w:val="7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1">
    <w:name w:val="маркированный"/>
    <w:basedOn w:val="a6"/>
    <w:rsid w:val="00FA0219"/>
    <w:pPr>
      <w:numPr>
        <w:numId w:val="3"/>
      </w:numPr>
    </w:pPr>
  </w:style>
  <w:style w:type="paragraph" w:styleId="af9">
    <w:name w:val="Body Text"/>
    <w:basedOn w:val="a6"/>
    <w:rsid w:val="00FA0219"/>
    <w:rPr>
      <w:snapToGrid/>
    </w:rPr>
  </w:style>
  <w:style w:type="paragraph" w:customStyle="1" w:styleId="a3">
    <w:name w:val="Пункт"/>
    <w:basedOn w:val="af9"/>
    <w:rsid w:val="00FA0219"/>
    <w:pPr>
      <w:numPr>
        <w:ilvl w:val="2"/>
        <w:numId w:val="5"/>
      </w:numPr>
      <w:tabs>
        <w:tab w:val="clear" w:pos="4537"/>
        <w:tab w:val="num" w:pos="1985"/>
      </w:tabs>
      <w:ind w:left="1985"/>
    </w:pPr>
  </w:style>
  <w:style w:type="paragraph" w:customStyle="1" w:styleId="a4">
    <w:name w:val="Подпункт"/>
    <w:basedOn w:val="a3"/>
    <w:rsid w:val="00FA0219"/>
    <w:pPr>
      <w:numPr>
        <w:ilvl w:val="3"/>
      </w:numPr>
    </w:pPr>
  </w:style>
  <w:style w:type="character" w:customStyle="1" w:styleId="afa">
    <w:name w:val="комментарий"/>
    <w:rsid w:val="00FA0219"/>
    <w:rPr>
      <w:b/>
      <w:i/>
      <w:sz w:val="28"/>
    </w:rPr>
  </w:style>
  <w:style w:type="paragraph" w:customStyle="1" w:styleId="-2">
    <w:name w:val="Пункт-2"/>
    <w:basedOn w:val="a3"/>
    <w:rsid w:val="00FA0219"/>
    <w:pPr>
      <w:keepNext/>
      <w:outlineLvl w:val="2"/>
    </w:pPr>
    <w:rPr>
      <w:b/>
    </w:rPr>
  </w:style>
  <w:style w:type="paragraph" w:customStyle="1" w:styleId="a5">
    <w:name w:val="Подподпункт"/>
    <w:basedOn w:val="a4"/>
    <w:rsid w:val="00FA0219"/>
    <w:pPr>
      <w:numPr>
        <w:ilvl w:val="0"/>
        <w:numId w:val="6"/>
      </w:numPr>
    </w:pPr>
  </w:style>
  <w:style w:type="character" w:customStyle="1" w:styleId="210">
    <w:name w:val="Заголовок 2 Знак1"/>
    <w:rsid w:val="00FA0219"/>
    <w:rPr>
      <w:b/>
      <w:snapToGrid w:val="0"/>
      <w:sz w:val="28"/>
      <w:lang w:val="ru-RU" w:eastAsia="ru-RU" w:bidi="ar-SA"/>
    </w:rPr>
  </w:style>
  <w:style w:type="paragraph" w:styleId="a2">
    <w:name w:val="List Number"/>
    <w:basedOn w:val="af9"/>
    <w:rsid w:val="00FA0219"/>
    <w:pPr>
      <w:numPr>
        <w:numId w:val="8"/>
      </w:numPr>
      <w:autoSpaceDE w:val="0"/>
      <w:autoSpaceDN w:val="0"/>
      <w:spacing w:before="60"/>
    </w:pPr>
    <w:rPr>
      <w:szCs w:val="24"/>
    </w:rPr>
  </w:style>
  <w:style w:type="character" w:customStyle="1" w:styleId="afb">
    <w:name w:val="Основной текст Знак Знак"/>
    <w:rsid w:val="00FA0219"/>
    <w:rPr>
      <w:sz w:val="28"/>
      <w:lang w:val="ru-RU" w:eastAsia="ru-RU" w:bidi="ar-SA"/>
    </w:rPr>
  </w:style>
  <w:style w:type="character" w:customStyle="1" w:styleId="afc">
    <w:name w:val="Основной текст Знак"/>
    <w:rsid w:val="00FA0219"/>
    <w:rPr>
      <w:sz w:val="28"/>
      <w:lang w:val="ru-RU" w:eastAsia="ru-RU" w:bidi="ar-SA"/>
    </w:rPr>
  </w:style>
  <w:style w:type="paragraph" w:customStyle="1" w:styleId="afd">
    <w:name w:val="Текст таблицы"/>
    <w:basedOn w:val="a6"/>
    <w:rsid w:val="00FA021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8">
    <w:name w:val="Главы"/>
    <w:basedOn w:val="a0"/>
    <w:next w:val="af9"/>
    <w:rsid w:val="00FA0219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e">
    <w:name w:val="Пункт б/н"/>
    <w:basedOn w:val="a6"/>
    <w:rsid w:val="00FA0219"/>
    <w:pPr>
      <w:tabs>
        <w:tab w:val="left" w:pos="1134"/>
      </w:tabs>
    </w:pPr>
  </w:style>
  <w:style w:type="paragraph" w:styleId="a">
    <w:name w:val="List Bullet"/>
    <w:basedOn w:val="a6"/>
    <w:autoRedefine/>
    <w:rsid w:val="00FA0219"/>
    <w:pPr>
      <w:numPr>
        <w:numId w:val="9"/>
      </w:numPr>
    </w:pPr>
  </w:style>
  <w:style w:type="paragraph" w:styleId="22">
    <w:name w:val="Body Text 2"/>
    <w:basedOn w:val="a6"/>
    <w:rsid w:val="00FA0219"/>
    <w:pPr>
      <w:spacing w:line="240" w:lineRule="auto"/>
      <w:ind w:firstLine="0"/>
    </w:pPr>
    <w:rPr>
      <w:szCs w:val="28"/>
    </w:rPr>
  </w:style>
  <w:style w:type="paragraph" w:styleId="aff">
    <w:name w:val="Body Text Indent"/>
    <w:basedOn w:val="a6"/>
    <w:rsid w:val="00FA0219"/>
    <w:pPr>
      <w:spacing w:after="120"/>
      <w:ind w:left="283"/>
    </w:pPr>
  </w:style>
  <w:style w:type="paragraph" w:customStyle="1" w:styleId="aff0">
    <w:name w:val="Пункт Знак"/>
    <w:basedOn w:val="a6"/>
    <w:rsid w:val="00FA0219"/>
    <w:pPr>
      <w:tabs>
        <w:tab w:val="num" w:pos="1134"/>
        <w:tab w:val="left" w:pos="1701"/>
      </w:tabs>
      <w:ind w:left="1134" w:hanging="567"/>
    </w:pPr>
  </w:style>
  <w:style w:type="paragraph" w:styleId="32">
    <w:name w:val="Body Text 3"/>
    <w:basedOn w:val="a6"/>
    <w:rsid w:val="00FA0219"/>
    <w:pPr>
      <w:spacing w:after="120" w:line="240" w:lineRule="auto"/>
      <w:ind w:firstLine="0"/>
      <w:jc w:val="left"/>
    </w:pPr>
    <w:rPr>
      <w:snapToGrid/>
      <w:sz w:val="16"/>
      <w:szCs w:val="16"/>
    </w:rPr>
  </w:style>
  <w:style w:type="character" w:styleId="aff1">
    <w:name w:val="annotation reference"/>
    <w:rsid w:val="00FA0219"/>
    <w:rPr>
      <w:sz w:val="16"/>
      <w:szCs w:val="16"/>
    </w:rPr>
  </w:style>
  <w:style w:type="paragraph" w:styleId="aff2">
    <w:name w:val="annotation text"/>
    <w:basedOn w:val="a6"/>
    <w:rsid w:val="00FA0219"/>
    <w:rPr>
      <w:sz w:val="20"/>
    </w:rPr>
  </w:style>
  <w:style w:type="paragraph" w:styleId="aff3">
    <w:name w:val="annotation subject"/>
    <w:basedOn w:val="aff2"/>
    <w:next w:val="aff2"/>
    <w:rsid w:val="00FA0219"/>
    <w:rPr>
      <w:b/>
      <w:bCs/>
    </w:rPr>
  </w:style>
  <w:style w:type="paragraph" w:styleId="aff4">
    <w:name w:val="Balloon Text"/>
    <w:basedOn w:val="a6"/>
    <w:rsid w:val="00FA0219"/>
    <w:rPr>
      <w:rFonts w:ascii="Tahoma" w:hAnsi="Tahoma" w:cs="Tahoma"/>
      <w:sz w:val="16"/>
      <w:szCs w:val="16"/>
    </w:rPr>
  </w:style>
  <w:style w:type="paragraph" w:customStyle="1" w:styleId="16">
    <w:name w:val="Дашковщина 16"/>
    <w:basedOn w:val="a6"/>
    <w:rsid w:val="00FA0219"/>
    <w:pPr>
      <w:jc w:val="center"/>
    </w:pPr>
    <w:rPr>
      <w:b/>
      <w:bCs/>
      <w:sz w:val="32"/>
      <w:szCs w:val="28"/>
    </w:rPr>
  </w:style>
  <w:style w:type="paragraph" w:customStyle="1" w:styleId="111pt">
    <w:name w:val="Стиль Заголовок 1 + 11 pt"/>
    <w:basedOn w:val="1"/>
    <w:rsid w:val="00FA0219"/>
    <w:pPr>
      <w:pageBreakBefore w:val="0"/>
    </w:pPr>
    <w:rPr>
      <w:bCs/>
      <w:sz w:val="22"/>
    </w:rPr>
  </w:style>
  <w:style w:type="paragraph" w:customStyle="1" w:styleId="aff5">
    <w:name w:val="Подподподподпункт"/>
    <w:basedOn w:val="a6"/>
    <w:rsid w:val="00FA0219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6"/>
    <w:rsid w:val="00FA0219"/>
    <w:pPr>
      <w:tabs>
        <w:tab w:val="num" w:pos="2268"/>
      </w:tabs>
      <w:ind w:left="2268" w:hanging="567"/>
    </w:pPr>
  </w:style>
  <w:style w:type="paragraph" w:styleId="aff7">
    <w:name w:val="Plain Text"/>
    <w:basedOn w:val="a6"/>
    <w:rsid w:val="00FA0219"/>
    <w:pPr>
      <w:spacing w:line="240" w:lineRule="auto"/>
      <w:ind w:firstLine="709"/>
    </w:pPr>
    <w:rPr>
      <w:rFonts w:cs="Courier New"/>
      <w:snapToGrid/>
      <w:sz w:val="20"/>
    </w:rPr>
  </w:style>
  <w:style w:type="paragraph" w:styleId="aff8">
    <w:name w:val="List Paragraph"/>
    <w:basedOn w:val="a6"/>
    <w:qFormat/>
    <w:rsid w:val="00642857"/>
    <w:pPr>
      <w:ind w:left="720"/>
      <w:contextualSpacing/>
    </w:pPr>
  </w:style>
  <w:style w:type="character" w:customStyle="1" w:styleId="ab">
    <w:name w:val="Верхний колонтитул Знак"/>
    <w:basedOn w:val="a7"/>
    <w:link w:val="aa"/>
    <w:uiPriority w:val="99"/>
    <w:rsid w:val="00C37338"/>
    <w:rPr>
      <w:i/>
      <w:snapToGrid w:val="0"/>
    </w:rPr>
  </w:style>
  <w:style w:type="paragraph" w:customStyle="1" w:styleId="20">
    <w:name w:val="Пункт_2"/>
    <w:basedOn w:val="a6"/>
    <w:rsid w:val="008D543A"/>
    <w:pPr>
      <w:numPr>
        <w:ilvl w:val="1"/>
        <w:numId w:val="31"/>
      </w:numPr>
    </w:pPr>
  </w:style>
  <w:style w:type="paragraph" w:customStyle="1" w:styleId="30">
    <w:name w:val="Пункт_3"/>
    <w:basedOn w:val="20"/>
    <w:rsid w:val="008D543A"/>
    <w:pPr>
      <w:numPr>
        <w:ilvl w:val="2"/>
      </w:numPr>
      <w:tabs>
        <w:tab w:val="clear" w:pos="2126"/>
        <w:tab w:val="num" w:pos="1701"/>
      </w:tabs>
      <w:ind w:left="1701"/>
    </w:pPr>
  </w:style>
  <w:style w:type="paragraph" w:customStyle="1" w:styleId="40">
    <w:name w:val="Пункт_4"/>
    <w:basedOn w:val="30"/>
    <w:rsid w:val="008D543A"/>
    <w:pPr>
      <w:numPr>
        <w:ilvl w:val="3"/>
      </w:numPr>
      <w:tabs>
        <w:tab w:val="clear" w:pos="2552"/>
        <w:tab w:val="num" w:pos="1134"/>
      </w:tabs>
      <w:ind w:left="1134"/>
    </w:pPr>
    <w:rPr>
      <w:snapToGrid/>
    </w:rPr>
  </w:style>
  <w:style w:type="paragraph" w:customStyle="1" w:styleId="5ABCD">
    <w:name w:val="Пункт_5_ABCD"/>
    <w:basedOn w:val="a6"/>
    <w:rsid w:val="008D543A"/>
    <w:pPr>
      <w:numPr>
        <w:ilvl w:val="4"/>
        <w:numId w:val="31"/>
      </w:numPr>
    </w:pPr>
  </w:style>
  <w:style w:type="paragraph" w:customStyle="1" w:styleId="10">
    <w:name w:val="Пункт_1"/>
    <w:basedOn w:val="a6"/>
    <w:rsid w:val="008D543A"/>
    <w:pPr>
      <w:keepNext/>
      <w:numPr>
        <w:numId w:val="31"/>
      </w:numPr>
      <w:spacing w:before="480" w:after="240" w:line="240" w:lineRule="auto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ad">
    <w:name w:val="Нижний колонтитул Знак"/>
    <w:basedOn w:val="a7"/>
    <w:link w:val="ac"/>
    <w:uiPriority w:val="99"/>
    <w:rsid w:val="00706394"/>
    <w:rPr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6">
    <w:name w:val="Normal"/>
    <w:qFormat/>
    <w:rsid w:val="00672479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6"/>
    <w:next w:val="a6"/>
    <w:qFormat/>
    <w:rsid w:val="00FA0219"/>
    <w:pPr>
      <w:keepNext/>
      <w:keepLines/>
      <w:pageBreakBefore/>
      <w:numPr>
        <w:numId w:val="5"/>
      </w:numPr>
      <w:tabs>
        <w:tab w:val="left" w:pos="567"/>
      </w:tabs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36"/>
    </w:rPr>
  </w:style>
  <w:style w:type="paragraph" w:styleId="2">
    <w:name w:val="heading 2"/>
    <w:aliases w:val="Заголовок 2 Знак"/>
    <w:basedOn w:val="a6"/>
    <w:next w:val="a6"/>
    <w:qFormat/>
    <w:rsid w:val="00FA0219"/>
    <w:pPr>
      <w:keepNext/>
      <w:numPr>
        <w:ilvl w:val="1"/>
        <w:numId w:val="5"/>
      </w:numPr>
      <w:suppressAutoHyphens/>
      <w:spacing w:before="240" w:after="120" w:line="240" w:lineRule="auto"/>
      <w:jc w:val="left"/>
      <w:outlineLvl w:val="1"/>
    </w:pPr>
    <w:rPr>
      <w:b/>
    </w:rPr>
  </w:style>
  <w:style w:type="paragraph" w:styleId="3">
    <w:name w:val="heading 3"/>
    <w:basedOn w:val="a6"/>
    <w:next w:val="a6"/>
    <w:qFormat/>
    <w:rsid w:val="00FA021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6"/>
    <w:next w:val="a6"/>
    <w:qFormat/>
    <w:rsid w:val="00FA0219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6"/>
    <w:next w:val="a6"/>
    <w:qFormat/>
    <w:rsid w:val="00FA0219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6"/>
    <w:next w:val="a6"/>
    <w:qFormat/>
    <w:rsid w:val="00FA0219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6"/>
    <w:next w:val="a6"/>
    <w:qFormat/>
    <w:rsid w:val="00FA0219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6"/>
    <w:next w:val="a6"/>
    <w:qFormat/>
    <w:rsid w:val="00FA0219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6"/>
    <w:next w:val="a6"/>
    <w:qFormat/>
    <w:rsid w:val="00FA0219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header"/>
    <w:basedOn w:val="a6"/>
    <w:link w:val="ab"/>
    <w:uiPriority w:val="99"/>
    <w:rsid w:val="00FA021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c">
    <w:name w:val="footer"/>
    <w:basedOn w:val="a6"/>
    <w:link w:val="ad"/>
    <w:uiPriority w:val="99"/>
    <w:rsid w:val="00FA021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rsid w:val="00FA0219"/>
    <w:rPr>
      <w:color w:val="0000FF"/>
      <w:u w:val="single"/>
    </w:rPr>
  </w:style>
  <w:style w:type="character" w:styleId="af">
    <w:name w:val="footnote reference"/>
    <w:rsid w:val="00FA0219"/>
    <w:rPr>
      <w:vertAlign w:val="superscript"/>
    </w:rPr>
  </w:style>
  <w:style w:type="character" w:styleId="af0">
    <w:name w:val="page number"/>
    <w:rsid w:val="00FA0219"/>
    <w:rPr>
      <w:rFonts w:ascii="Times New Roman" w:hAnsi="Times New Roman"/>
      <w:sz w:val="20"/>
    </w:rPr>
  </w:style>
  <w:style w:type="paragraph" w:styleId="11">
    <w:name w:val="toc 1"/>
    <w:basedOn w:val="a6"/>
    <w:next w:val="a6"/>
    <w:autoRedefine/>
    <w:rsid w:val="00FA0219"/>
    <w:pPr>
      <w:tabs>
        <w:tab w:val="left" w:pos="1120"/>
        <w:tab w:val="right" w:pos="10195"/>
      </w:tabs>
      <w:spacing w:before="360"/>
      <w:jc w:val="left"/>
    </w:pPr>
    <w:rPr>
      <w:rFonts w:ascii="Arial" w:hAnsi="Arial" w:cs="Arial"/>
      <w:b/>
      <w:bCs/>
      <w:caps/>
      <w:noProof/>
      <w:sz w:val="22"/>
      <w:szCs w:val="22"/>
    </w:rPr>
  </w:style>
  <w:style w:type="paragraph" w:styleId="21">
    <w:name w:val="toc 2"/>
    <w:basedOn w:val="a6"/>
    <w:next w:val="a6"/>
    <w:autoRedefine/>
    <w:rsid w:val="00FA0219"/>
    <w:pPr>
      <w:spacing w:before="240"/>
      <w:jc w:val="left"/>
    </w:pPr>
    <w:rPr>
      <w:b/>
      <w:bCs/>
      <w:sz w:val="20"/>
    </w:rPr>
  </w:style>
  <w:style w:type="paragraph" w:styleId="31">
    <w:name w:val="toc 3"/>
    <w:basedOn w:val="a6"/>
    <w:next w:val="a6"/>
    <w:autoRedefine/>
    <w:rsid w:val="00FA0219"/>
    <w:pPr>
      <w:ind w:left="280"/>
      <w:jc w:val="left"/>
    </w:pPr>
    <w:rPr>
      <w:sz w:val="20"/>
    </w:rPr>
  </w:style>
  <w:style w:type="paragraph" w:styleId="41">
    <w:name w:val="toc 4"/>
    <w:basedOn w:val="a6"/>
    <w:next w:val="a6"/>
    <w:autoRedefine/>
    <w:rsid w:val="00FA0219"/>
    <w:pPr>
      <w:ind w:left="560"/>
      <w:jc w:val="left"/>
    </w:pPr>
    <w:rPr>
      <w:sz w:val="20"/>
    </w:rPr>
  </w:style>
  <w:style w:type="character" w:styleId="af1">
    <w:name w:val="FollowedHyperlink"/>
    <w:rsid w:val="00FA0219"/>
    <w:rPr>
      <w:color w:val="800080"/>
      <w:u w:val="single"/>
    </w:rPr>
  </w:style>
  <w:style w:type="paragraph" w:styleId="af2">
    <w:name w:val="Document Map"/>
    <w:basedOn w:val="a6"/>
    <w:rsid w:val="00FA0219"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6"/>
    <w:rsid w:val="00FA0219"/>
    <w:pPr>
      <w:keepNext/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4">
    <w:name w:val="footnote text"/>
    <w:basedOn w:val="a6"/>
    <w:rsid w:val="00FA0219"/>
    <w:pPr>
      <w:spacing w:line="240" w:lineRule="auto"/>
    </w:pPr>
    <w:rPr>
      <w:sz w:val="20"/>
    </w:rPr>
  </w:style>
  <w:style w:type="paragraph" w:customStyle="1" w:styleId="af5">
    <w:name w:val="Таблица текст"/>
    <w:basedOn w:val="a6"/>
    <w:rsid w:val="00FA0219"/>
    <w:pPr>
      <w:spacing w:before="40" w:after="40" w:line="240" w:lineRule="auto"/>
      <w:ind w:left="57" w:right="57" w:firstLine="0"/>
      <w:jc w:val="left"/>
    </w:pPr>
  </w:style>
  <w:style w:type="paragraph" w:styleId="af6">
    <w:name w:val="caption"/>
    <w:basedOn w:val="a6"/>
    <w:next w:val="a6"/>
    <w:qFormat/>
    <w:rsid w:val="00FA0219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6"/>
    <w:next w:val="a6"/>
    <w:autoRedefine/>
    <w:rsid w:val="00FA0219"/>
    <w:pPr>
      <w:ind w:left="840"/>
      <w:jc w:val="left"/>
    </w:pPr>
    <w:rPr>
      <w:sz w:val="20"/>
    </w:rPr>
  </w:style>
  <w:style w:type="paragraph" w:styleId="60">
    <w:name w:val="toc 6"/>
    <w:basedOn w:val="a6"/>
    <w:next w:val="a6"/>
    <w:autoRedefine/>
    <w:rsid w:val="00FA0219"/>
    <w:pPr>
      <w:ind w:left="1120"/>
      <w:jc w:val="left"/>
    </w:pPr>
    <w:rPr>
      <w:sz w:val="20"/>
    </w:rPr>
  </w:style>
  <w:style w:type="paragraph" w:styleId="70">
    <w:name w:val="toc 7"/>
    <w:basedOn w:val="a6"/>
    <w:next w:val="a6"/>
    <w:autoRedefine/>
    <w:rsid w:val="00FA0219"/>
    <w:pPr>
      <w:ind w:left="1400"/>
      <w:jc w:val="left"/>
    </w:pPr>
    <w:rPr>
      <w:sz w:val="20"/>
    </w:rPr>
  </w:style>
  <w:style w:type="paragraph" w:styleId="80">
    <w:name w:val="toc 8"/>
    <w:basedOn w:val="a6"/>
    <w:next w:val="a6"/>
    <w:autoRedefine/>
    <w:rsid w:val="00FA0219"/>
    <w:pPr>
      <w:ind w:left="1680"/>
      <w:jc w:val="left"/>
    </w:pPr>
    <w:rPr>
      <w:sz w:val="20"/>
    </w:rPr>
  </w:style>
  <w:style w:type="paragraph" w:styleId="90">
    <w:name w:val="toc 9"/>
    <w:basedOn w:val="a6"/>
    <w:next w:val="a6"/>
    <w:autoRedefine/>
    <w:rsid w:val="00FA0219"/>
    <w:pPr>
      <w:ind w:left="1960"/>
      <w:jc w:val="left"/>
    </w:pPr>
    <w:rPr>
      <w:sz w:val="20"/>
    </w:rPr>
  </w:style>
  <w:style w:type="paragraph" w:customStyle="1" w:styleId="af7">
    <w:name w:val="Служебный"/>
    <w:basedOn w:val="af8"/>
    <w:rsid w:val="00FA0219"/>
  </w:style>
  <w:style w:type="paragraph" w:customStyle="1" w:styleId="a0">
    <w:name w:val="Структура"/>
    <w:basedOn w:val="a6"/>
    <w:rsid w:val="00FA0219"/>
    <w:pPr>
      <w:pageBreakBefore/>
      <w:numPr>
        <w:numId w:val="7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1">
    <w:name w:val="маркированный"/>
    <w:basedOn w:val="a6"/>
    <w:rsid w:val="00FA0219"/>
    <w:pPr>
      <w:numPr>
        <w:numId w:val="3"/>
      </w:numPr>
    </w:pPr>
  </w:style>
  <w:style w:type="paragraph" w:styleId="af9">
    <w:name w:val="Body Text"/>
    <w:basedOn w:val="a6"/>
    <w:rsid w:val="00FA0219"/>
    <w:rPr>
      <w:snapToGrid/>
    </w:rPr>
  </w:style>
  <w:style w:type="paragraph" w:customStyle="1" w:styleId="a3">
    <w:name w:val="Пункт"/>
    <w:basedOn w:val="af9"/>
    <w:rsid w:val="00FA0219"/>
    <w:pPr>
      <w:numPr>
        <w:ilvl w:val="2"/>
        <w:numId w:val="5"/>
      </w:numPr>
      <w:tabs>
        <w:tab w:val="clear" w:pos="4537"/>
        <w:tab w:val="num" w:pos="1985"/>
      </w:tabs>
      <w:ind w:left="1985"/>
    </w:pPr>
  </w:style>
  <w:style w:type="paragraph" w:customStyle="1" w:styleId="a4">
    <w:name w:val="Подпункт"/>
    <w:basedOn w:val="a3"/>
    <w:rsid w:val="00FA0219"/>
    <w:pPr>
      <w:numPr>
        <w:ilvl w:val="3"/>
      </w:numPr>
    </w:pPr>
  </w:style>
  <w:style w:type="character" w:customStyle="1" w:styleId="afa">
    <w:name w:val="комментарий"/>
    <w:rsid w:val="00FA0219"/>
    <w:rPr>
      <w:b/>
      <w:i/>
      <w:sz w:val="28"/>
    </w:rPr>
  </w:style>
  <w:style w:type="paragraph" w:customStyle="1" w:styleId="-2">
    <w:name w:val="Пункт-2"/>
    <w:basedOn w:val="a3"/>
    <w:rsid w:val="00FA0219"/>
    <w:pPr>
      <w:keepNext/>
      <w:outlineLvl w:val="2"/>
    </w:pPr>
    <w:rPr>
      <w:b/>
    </w:rPr>
  </w:style>
  <w:style w:type="paragraph" w:customStyle="1" w:styleId="a5">
    <w:name w:val="Подподпункт"/>
    <w:basedOn w:val="a4"/>
    <w:rsid w:val="00FA0219"/>
    <w:pPr>
      <w:numPr>
        <w:ilvl w:val="0"/>
        <w:numId w:val="6"/>
      </w:numPr>
    </w:pPr>
  </w:style>
  <w:style w:type="character" w:customStyle="1" w:styleId="210">
    <w:name w:val="Заголовок 2 Знак1"/>
    <w:rsid w:val="00FA0219"/>
    <w:rPr>
      <w:b/>
      <w:snapToGrid w:val="0"/>
      <w:sz w:val="28"/>
      <w:lang w:val="ru-RU" w:eastAsia="ru-RU" w:bidi="ar-SA"/>
    </w:rPr>
  </w:style>
  <w:style w:type="paragraph" w:styleId="a2">
    <w:name w:val="List Number"/>
    <w:basedOn w:val="af9"/>
    <w:rsid w:val="00FA0219"/>
    <w:pPr>
      <w:numPr>
        <w:numId w:val="8"/>
      </w:numPr>
      <w:autoSpaceDE w:val="0"/>
      <w:autoSpaceDN w:val="0"/>
      <w:spacing w:before="60"/>
    </w:pPr>
    <w:rPr>
      <w:szCs w:val="24"/>
    </w:rPr>
  </w:style>
  <w:style w:type="character" w:customStyle="1" w:styleId="afb">
    <w:name w:val="Основной текст Знак Знак"/>
    <w:rsid w:val="00FA0219"/>
    <w:rPr>
      <w:sz w:val="28"/>
      <w:lang w:val="ru-RU" w:eastAsia="ru-RU" w:bidi="ar-SA"/>
    </w:rPr>
  </w:style>
  <w:style w:type="character" w:customStyle="1" w:styleId="afc">
    <w:name w:val="Основной текст Знак"/>
    <w:rsid w:val="00FA0219"/>
    <w:rPr>
      <w:sz w:val="28"/>
      <w:lang w:val="ru-RU" w:eastAsia="ru-RU" w:bidi="ar-SA"/>
    </w:rPr>
  </w:style>
  <w:style w:type="paragraph" w:customStyle="1" w:styleId="afd">
    <w:name w:val="Текст таблицы"/>
    <w:basedOn w:val="a6"/>
    <w:rsid w:val="00FA0219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8">
    <w:name w:val="Главы"/>
    <w:basedOn w:val="a0"/>
    <w:next w:val="af9"/>
    <w:rsid w:val="00FA0219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e">
    <w:name w:val="Пункт б/н"/>
    <w:basedOn w:val="a6"/>
    <w:rsid w:val="00FA0219"/>
    <w:pPr>
      <w:tabs>
        <w:tab w:val="left" w:pos="1134"/>
      </w:tabs>
    </w:pPr>
  </w:style>
  <w:style w:type="paragraph" w:styleId="a">
    <w:name w:val="List Bullet"/>
    <w:basedOn w:val="a6"/>
    <w:autoRedefine/>
    <w:rsid w:val="00FA0219"/>
    <w:pPr>
      <w:numPr>
        <w:numId w:val="9"/>
      </w:numPr>
    </w:pPr>
  </w:style>
  <w:style w:type="paragraph" w:styleId="22">
    <w:name w:val="Body Text 2"/>
    <w:basedOn w:val="a6"/>
    <w:rsid w:val="00FA0219"/>
    <w:pPr>
      <w:spacing w:line="240" w:lineRule="auto"/>
      <w:ind w:firstLine="0"/>
    </w:pPr>
    <w:rPr>
      <w:szCs w:val="28"/>
    </w:rPr>
  </w:style>
  <w:style w:type="paragraph" w:styleId="aff">
    <w:name w:val="Body Text Indent"/>
    <w:basedOn w:val="a6"/>
    <w:rsid w:val="00FA0219"/>
    <w:pPr>
      <w:spacing w:after="120"/>
      <w:ind w:left="283"/>
    </w:pPr>
  </w:style>
  <w:style w:type="paragraph" w:customStyle="1" w:styleId="aff0">
    <w:name w:val="Пункт Знак"/>
    <w:basedOn w:val="a6"/>
    <w:rsid w:val="00FA0219"/>
    <w:pPr>
      <w:tabs>
        <w:tab w:val="num" w:pos="1134"/>
        <w:tab w:val="left" w:pos="1701"/>
      </w:tabs>
      <w:ind w:left="1134" w:hanging="567"/>
    </w:pPr>
  </w:style>
  <w:style w:type="paragraph" w:styleId="32">
    <w:name w:val="Body Text 3"/>
    <w:basedOn w:val="a6"/>
    <w:rsid w:val="00FA0219"/>
    <w:pPr>
      <w:spacing w:after="120" w:line="240" w:lineRule="auto"/>
      <w:ind w:firstLine="0"/>
      <w:jc w:val="left"/>
    </w:pPr>
    <w:rPr>
      <w:snapToGrid/>
      <w:sz w:val="16"/>
      <w:szCs w:val="16"/>
    </w:rPr>
  </w:style>
  <w:style w:type="character" w:styleId="aff1">
    <w:name w:val="annotation reference"/>
    <w:rsid w:val="00FA0219"/>
    <w:rPr>
      <w:sz w:val="16"/>
      <w:szCs w:val="16"/>
    </w:rPr>
  </w:style>
  <w:style w:type="paragraph" w:styleId="aff2">
    <w:name w:val="annotation text"/>
    <w:basedOn w:val="a6"/>
    <w:rsid w:val="00FA0219"/>
    <w:rPr>
      <w:sz w:val="20"/>
    </w:rPr>
  </w:style>
  <w:style w:type="paragraph" w:styleId="aff3">
    <w:name w:val="annotation subject"/>
    <w:basedOn w:val="aff2"/>
    <w:next w:val="aff2"/>
    <w:rsid w:val="00FA0219"/>
    <w:rPr>
      <w:b/>
      <w:bCs/>
    </w:rPr>
  </w:style>
  <w:style w:type="paragraph" w:styleId="aff4">
    <w:name w:val="Balloon Text"/>
    <w:basedOn w:val="a6"/>
    <w:rsid w:val="00FA0219"/>
    <w:rPr>
      <w:rFonts w:ascii="Tahoma" w:hAnsi="Tahoma" w:cs="Tahoma"/>
      <w:sz w:val="16"/>
      <w:szCs w:val="16"/>
    </w:rPr>
  </w:style>
  <w:style w:type="paragraph" w:customStyle="1" w:styleId="16">
    <w:name w:val="Дашковщина 16"/>
    <w:basedOn w:val="a6"/>
    <w:rsid w:val="00FA0219"/>
    <w:pPr>
      <w:jc w:val="center"/>
    </w:pPr>
    <w:rPr>
      <w:b/>
      <w:bCs/>
      <w:sz w:val="32"/>
      <w:szCs w:val="28"/>
    </w:rPr>
  </w:style>
  <w:style w:type="paragraph" w:customStyle="1" w:styleId="111pt">
    <w:name w:val="Стиль Заголовок 1 + 11 pt"/>
    <w:basedOn w:val="1"/>
    <w:rsid w:val="00FA0219"/>
    <w:pPr>
      <w:pageBreakBefore w:val="0"/>
    </w:pPr>
    <w:rPr>
      <w:bCs/>
      <w:sz w:val="22"/>
    </w:rPr>
  </w:style>
  <w:style w:type="paragraph" w:customStyle="1" w:styleId="aff5">
    <w:name w:val="Подподподподпункт"/>
    <w:basedOn w:val="a6"/>
    <w:rsid w:val="00FA0219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6"/>
    <w:rsid w:val="00FA0219"/>
    <w:pPr>
      <w:tabs>
        <w:tab w:val="num" w:pos="2268"/>
      </w:tabs>
      <w:ind w:left="2268" w:hanging="567"/>
    </w:pPr>
  </w:style>
  <w:style w:type="paragraph" w:styleId="aff7">
    <w:name w:val="Plain Text"/>
    <w:basedOn w:val="a6"/>
    <w:rsid w:val="00FA0219"/>
    <w:pPr>
      <w:spacing w:line="240" w:lineRule="auto"/>
      <w:ind w:firstLine="709"/>
    </w:pPr>
    <w:rPr>
      <w:rFonts w:cs="Courier New"/>
      <w:snapToGrid/>
      <w:sz w:val="20"/>
    </w:rPr>
  </w:style>
  <w:style w:type="paragraph" w:styleId="aff8">
    <w:name w:val="List Paragraph"/>
    <w:basedOn w:val="a6"/>
    <w:qFormat/>
    <w:rsid w:val="00642857"/>
    <w:pPr>
      <w:ind w:left="720"/>
      <w:contextualSpacing/>
    </w:pPr>
  </w:style>
  <w:style w:type="character" w:customStyle="1" w:styleId="ab">
    <w:name w:val="Верхний колонтитул Знак"/>
    <w:basedOn w:val="a7"/>
    <w:link w:val="aa"/>
    <w:uiPriority w:val="99"/>
    <w:rsid w:val="00C37338"/>
    <w:rPr>
      <w:i/>
      <w:snapToGrid w:val="0"/>
    </w:rPr>
  </w:style>
  <w:style w:type="paragraph" w:customStyle="1" w:styleId="20">
    <w:name w:val="Пункт_2"/>
    <w:basedOn w:val="a6"/>
    <w:rsid w:val="008D543A"/>
    <w:pPr>
      <w:numPr>
        <w:ilvl w:val="1"/>
        <w:numId w:val="31"/>
      </w:numPr>
    </w:pPr>
  </w:style>
  <w:style w:type="paragraph" w:customStyle="1" w:styleId="30">
    <w:name w:val="Пункт_3"/>
    <w:basedOn w:val="20"/>
    <w:rsid w:val="008D543A"/>
    <w:pPr>
      <w:numPr>
        <w:ilvl w:val="2"/>
      </w:numPr>
      <w:tabs>
        <w:tab w:val="clear" w:pos="2126"/>
        <w:tab w:val="num" w:pos="1701"/>
      </w:tabs>
      <w:ind w:left="1701"/>
    </w:pPr>
  </w:style>
  <w:style w:type="paragraph" w:customStyle="1" w:styleId="40">
    <w:name w:val="Пункт_4"/>
    <w:basedOn w:val="30"/>
    <w:rsid w:val="008D543A"/>
    <w:pPr>
      <w:numPr>
        <w:ilvl w:val="3"/>
      </w:numPr>
      <w:tabs>
        <w:tab w:val="clear" w:pos="2552"/>
        <w:tab w:val="num" w:pos="1134"/>
      </w:tabs>
      <w:ind w:left="1134"/>
    </w:pPr>
    <w:rPr>
      <w:snapToGrid/>
    </w:rPr>
  </w:style>
  <w:style w:type="paragraph" w:customStyle="1" w:styleId="5ABCD">
    <w:name w:val="Пункт_5_ABCD"/>
    <w:basedOn w:val="a6"/>
    <w:rsid w:val="008D543A"/>
    <w:pPr>
      <w:numPr>
        <w:ilvl w:val="4"/>
        <w:numId w:val="31"/>
      </w:numPr>
    </w:pPr>
  </w:style>
  <w:style w:type="paragraph" w:customStyle="1" w:styleId="10">
    <w:name w:val="Пункт_1"/>
    <w:basedOn w:val="a6"/>
    <w:rsid w:val="008D543A"/>
    <w:pPr>
      <w:keepNext/>
      <w:numPr>
        <w:numId w:val="31"/>
      </w:numPr>
      <w:spacing w:before="480" w:after="240" w:line="240" w:lineRule="auto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ad">
    <w:name w:val="Нижний колонтитул Знак"/>
    <w:basedOn w:val="a7"/>
    <w:link w:val="ac"/>
    <w:uiPriority w:val="99"/>
    <w:rsid w:val="00706394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1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2238</Words>
  <Characters>12762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</vt:lpstr>
    </vt:vector>
  </TitlesOfParts>
  <Company>IES-HOLDING</Company>
  <LinksUpToDate>false</LinksUpToDate>
  <CharactersWithSpaces>14971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</dc:title>
  <dc:creator>mmv</dc:creator>
  <cp:lastModifiedBy>user</cp:lastModifiedBy>
  <cp:revision>22</cp:revision>
  <cp:lastPrinted>2018-09-25T07:54:00Z</cp:lastPrinted>
  <dcterms:created xsi:type="dcterms:W3CDTF">2017-09-19T09:43:00Z</dcterms:created>
  <dcterms:modified xsi:type="dcterms:W3CDTF">2018-09-25T12:15:00Z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">
    <vt:lpwstr>(095) 710-50-46</vt:lpwstr>
  </property>
  <property fmtid="{D5CDD505-2E9C-101B-9397-08002B2CF9AE}" pid="3" name="WWW">
    <vt:lpwstr>tenderenegro.ru</vt:lpwstr>
  </property>
  <property fmtid="{D5CDD505-2E9C-101B-9397-08002B2CF9AE}" pid="4" name="_NewReviewCycle">
    <vt:lpwstr/>
  </property>
</Properties>
</file>